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9AF5" w14:textId="77777777" w:rsidR="000F5DF8" w:rsidRPr="007F6FF6" w:rsidRDefault="0087571A" w:rsidP="000F5DF8">
      <w:pPr>
        <w:pStyle w:val="Nessunaspaziatura"/>
        <w:jc w:val="center"/>
        <w:rPr>
          <w:rStyle w:val="Enfasicorsivo"/>
          <w:rFonts w:ascii="Arial" w:hAnsi="Arial" w:cs="Arial"/>
          <w:b/>
          <w:i w:val="0"/>
        </w:rPr>
      </w:pPr>
      <w:r>
        <w:rPr>
          <w:rStyle w:val="Enfasicorsivo"/>
          <w:i w:val="0"/>
        </w:rPr>
        <w:object w:dxaOrig="1440" w:dyaOrig="1440" w14:anchorId="1C10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05pt;margin-top:-34.85pt;width:70pt;height:63.25pt;z-index:251659264" o:allowincell="f">
            <v:imagedata r:id="rId5" o:title=""/>
            <w10:wrap type="topAndBottom"/>
          </v:shape>
          <o:OLEObject Type="Embed" ProgID="PBrush" ShapeID="_x0000_s1026" DrawAspect="Content" ObjectID="_1718773692" r:id="rId6"/>
        </w:object>
      </w:r>
      <w:r w:rsidR="000F5DF8" w:rsidRPr="007F6FF6">
        <w:rPr>
          <w:rStyle w:val="Enfasicorsivo"/>
          <w:rFonts w:ascii="Arial" w:hAnsi="Arial" w:cs="Arial"/>
          <w:b/>
          <w:i w:val="0"/>
        </w:rPr>
        <w:t>COMUNE DI CASTELL’ARQUATO</w:t>
      </w:r>
    </w:p>
    <w:p w14:paraId="55324CBE" w14:textId="77777777" w:rsidR="000F5DF8" w:rsidRPr="007F6FF6" w:rsidRDefault="000F5DF8" w:rsidP="000F5DF8">
      <w:pPr>
        <w:pStyle w:val="Nessunaspaziatura"/>
        <w:jc w:val="center"/>
        <w:rPr>
          <w:rStyle w:val="Enfasicorsivo"/>
          <w:rFonts w:ascii="Arial" w:hAnsi="Arial" w:cs="Arial"/>
          <w:b/>
          <w:i w:val="0"/>
        </w:rPr>
      </w:pPr>
      <w:r w:rsidRPr="007F6FF6">
        <w:rPr>
          <w:rStyle w:val="Enfasicorsivo"/>
          <w:rFonts w:ascii="Arial" w:hAnsi="Arial" w:cs="Arial"/>
          <w:b/>
          <w:i w:val="0"/>
        </w:rPr>
        <w:t>PROVINCIA DI PIACENZA</w:t>
      </w:r>
    </w:p>
    <w:p w14:paraId="05B70785" w14:textId="77777777" w:rsidR="000F5DF8" w:rsidRDefault="000F5DF8" w:rsidP="000F5DF8">
      <w:pPr>
        <w:ind w:left="2832" w:firstLine="708"/>
      </w:pPr>
      <w:r w:rsidRPr="007F6FF6">
        <w:rPr>
          <w:rStyle w:val="Enfasicorsivo"/>
          <w:rFonts w:ascii="Arial" w:hAnsi="Arial" w:cs="Arial"/>
          <w:b/>
          <w:i w:val="0"/>
        </w:rPr>
        <w:t xml:space="preserve">Servizio </w:t>
      </w:r>
      <w:r>
        <w:rPr>
          <w:rStyle w:val="Enfasicorsivo"/>
          <w:rFonts w:ascii="Arial" w:hAnsi="Arial" w:cs="Arial"/>
          <w:b/>
          <w:i w:val="0"/>
        </w:rPr>
        <w:t>Socio Culturale</w:t>
      </w:r>
    </w:p>
    <w:p w14:paraId="59A81B68" w14:textId="77777777" w:rsidR="000F5DF8" w:rsidRDefault="000F5DF8" w:rsidP="000F5DF8"/>
    <w:p w14:paraId="2130576C" w14:textId="77777777" w:rsidR="000F5DF8" w:rsidRPr="00DB3FBF" w:rsidRDefault="000F5DF8" w:rsidP="000F5DF8">
      <w:pPr>
        <w:rPr>
          <w:rFonts w:ascii="Arial" w:hAnsi="Arial" w:cs="Arial"/>
          <w:sz w:val="24"/>
          <w:szCs w:val="24"/>
        </w:rPr>
      </w:pPr>
      <w:r w:rsidRPr="00DB3FBF">
        <w:rPr>
          <w:rFonts w:ascii="Arial" w:hAnsi="Arial" w:cs="Arial"/>
          <w:sz w:val="24"/>
          <w:szCs w:val="24"/>
        </w:rPr>
        <w:t>ALLEGATO A) al DISCIPLINARE DI GARA</w:t>
      </w:r>
    </w:p>
    <w:p w14:paraId="5696A0A0" w14:textId="77777777" w:rsidR="000F5DF8" w:rsidRPr="00DB3FBF" w:rsidRDefault="000F5DF8" w:rsidP="000F5DF8">
      <w:pPr>
        <w:rPr>
          <w:rFonts w:ascii="Arial" w:hAnsi="Arial" w:cs="Arial"/>
          <w:sz w:val="24"/>
          <w:szCs w:val="24"/>
        </w:rPr>
      </w:pPr>
      <w:r w:rsidRPr="00DB3FBF">
        <w:rPr>
          <w:rFonts w:ascii="Arial" w:hAnsi="Arial" w:cs="Arial"/>
          <w:sz w:val="24"/>
          <w:szCs w:val="24"/>
        </w:rPr>
        <w:t xml:space="preserve"> </w:t>
      </w:r>
    </w:p>
    <w:p w14:paraId="6B9D0485" w14:textId="77777777" w:rsidR="000F5DF8" w:rsidRPr="00DB3FBF" w:rsidRDefault="000F5DF8" w:rsidP="000F5DF8">
      <w:pPr>
        <w:jc w:val="both"/>
        <w:rPr>
          <w:rFonts w:ascii="Arial" w:hAnsi="Arial" w:cs="Arial"/>
          <w:b/>
          <w:sz w:val="24"/>
          <w:szCs w:val="24"/>
        </w:rPr>
      </w:pPr>
      <w:r>
        <w:rPr>
          <w:rFonts w:ascii="Arial" w:hAnsi="Arial" w:cs="Arial"/>
          <w:b/>
          <w:sz w:val="24"/>
          <w:szCs w:val="24"/>
        </w:rPr>
        <w:t>PROCEDURA APERTA PER L’AFFIDAMENTO DEL SERVIZIO DI GESTIONE DEL NIDO D’INFANZIA</w:t>
      </w:r>
      <w:r w:rsidRPr="00DB3FBF">
        <w:rPr>
          <w:rFonts w:ascii="Arial" w:hAnsi="Arial" w:cs="Arial"/>
          <w:b/>
          <w:sz w:val="24"/>
          <w:szCs w:val="24"/>
        </w:rPr>
        <w:t>. PERIODO DAL 01/0</w:t>
      </w:r>
      <w:r>
        <w:rPr>
          <w:rFonts w:ascii="Arial" w:hAnsi="Arial" w:cs="Arial"/>
          <w:b/>
          <w:sz w:val="24"/>
          <w:szCs w:val="24"/>
        </w:rPr>
        <w:t>9</w:t>
      </w:r>
      <w:r w:rsidRPr="00DB3FBF">
        <w:rPr>
          <w:rFonts w:ascii="Arial" w:hAnsi="Arial" w:cs="Arial"/>
          <w:b/>
          <w:sz w:val="24"/>
          <w:szCs w:val="24"/>
        </w:rPr>
        <w:t>/20</w:t>
      </w:r>
      <w:r>
        <w:rPr>
          <w:rFonts w:ascii="Arial" w:hAnsi="Arial" w:cs="Arial"/>
          <w:b/>
          <w:sz w:val="24"/>
          <w:szCs w:val="24"/>
        </w:rPr>
        <w:t>22</w:t>
      </w:r>
      <w:r w:rsidRPr="00DB3FBF">
        <w:rPr>
          <w:rFonts w:ascii="Arial" w:hAnsi="Arial" w:cs="Arial"/>
          <w:b/>
          <w:sz w:val="24"/>
          <w:szCs w:val="24"/>
        </w:rPr>
        <w:t xml:space="preserve"> – 31/07/2</w:t>
      </w:r>
      <w:r>
        <w:rPr>
          <w:rFonts w:ascii="Arial" w:hAnsi="Arial" w:cs="Arial"/>
          <w:b/>
          <w:sz w:val="24"/>
          <w:szCs w:val="24"/>
        </w:rPr>
        <w:t>026</w:t>
      </w:r>
      <w:r w:rsidRPr="00DB3FBF">
        <w:rPr>
          <w:rFonts w:ascii="Arial" w:hAnsi="Arial" w:cs="Arial"/>
          <w:b/>
          <w:sz w:val="24"/>
          <w:szCs w:val="24"/>
        </w:rPr>
        <w:t xml:space="preserve"> </w:t>
      </w:r>
    </w:p>
    <w:p w14:paraId="01C35FD3" w14:textId="77777777" w:rsidR="000F5DF8" w:rsidRPr="00DB3FBF" w:rsidRDefault="000F5DF8" w:rsidP="000F5DF8">
      <w:pPr>
        <w:rPr>
          <w:rFonts w:ascii="Arial" w:hAnsi="Arial" w:cs="Arial"/>
          <w:sz w:val="24"/>
          <w:szCs w:val="24"/>
        </w:rPr>
      </w:pPr>
      <w:r w:rsidRPr="00DB3FBF">
        <w:rPr>
          <w:rFonts w:ascii="Arial" w:hAnsi="Arial" w:cs="Arial"/>
          <w:sz w:val="24"/>
          <w:szCs w:val="24"/>
        </w:rPr>
        <w:t xml:space="preserve"> </w:t>
      </w:r>
    </w:p>
    <w:p w14:paraId="3F3FDEB8" w14:textId="77777777" w:rsidR="000F5DF8" w:rsidRPr="00DB3FBF" w:rsidRDefault="000F5DF8" w:rsidP="000F5DF8">
      <w:pPr>
        <w:rPr>
          <w:rFonts w:ascii="Arial" w:hAnsi="Arial" w:cs="Arial"/>
          <w:sz w:val="24"/>
          <w:szCs w:val="24"/>
        </w:rPr>
      </w:pPr>
      <w:r w:rsidRPr="00DB3FBF">
        <w:rPr>
          <w:rFonts w:ascii="Arial" w:hAnsi="Arial" w:cs="Arial"/>
          <w:sz w:val="24"/>
          <w:szCs w:val="24"/>
        </w:rPr>
        <w:t xml:space="preserve"> </w:t>
      </w:r>
    </w:p>
    <w:p w14:paraId="1050141D" w14:textId="77777777" w:rsidR="000F5DF8" w:rsidRPr="00DB3FBF" w:rsidRDefault="000F5DF8" w:rsidP="000F5DF8">
      <w:pPr>
        <w:jc w:val="center"/>
        <w:rPr>
          <w:rFonts w:ascii="Arial" w:hAnsi="Arial" w:cs="Arial"/>
          <w:b/>
          <w:sz w:val="40"/>
          <w:szCs w:val="40"/>
        </w:rPr>
      </w:pPr>
      <w:r w:rsidRPr="00DB3FBF">
        <w:rPr>
          <w:rFonts w:ascii="Arial" w:hAnsi="Arial" w:cs="Arial"/>
          <w:b/>
          <w:sz w:val="40"/>
          <w:szCs w:val="40"/>
        </w:rPr>
        <w:t>DOCUMENTO UNICO DI VALUTAZIONE</w:t>
      </w:r>
    </w:p>
    <w:p w14:paraId="6B2049CA" w14:textId="77777777" w:rsidR="000F5DF8" w:rsidRPr="00DB3FBF" w:rsidRDefault="000F5DF8" w:rsidP="000F5DF8">
      <w:pPr>
        <w:jc w:val="center"/>
        <w:rPr>
          <w:rFonts w:ascii="Arial" w:hAnsi="Arial" w:cs="Arial"/>
          <w:b/>
          <w:sz w:val="40"/>
          <w:szCs w:val="40"/>
        </w:rPr>
      </w:pPr>
      <w:r w:rsidRPr="00DB3FBF">
        <w:rPr>
          <w:rFonts w:ascii="Arial" w:hAnsi="Arial" w:cs="Arial"/>
          <w:b/>
          <w:sz w:val="40"/>
          <w:szCs w:val="40"/>
        </w:rPr>
        <w:t>DEI RISCHI DA INTERFERENZE</w:t>
      </w:r>
    </w:p>
    <w:p w14:paraId="50BBBF7F" w14:textId="77777777" w:rsidR="000F5DF8" w:rsidRPr="00DB3FBF" w:rsidRDefault="000F5DF8" w:rsidP="000F5DF8">
      <w:pPr>
        <w:jc w:val="center"/>
        <w:rPr>
          <w:b/>
          <w:sz w:val="40"/>
          <w:szCs w:val="40"/>
        </w:rPr>
      </w:pPr>
      <w:r w:rsidRPr="00DB3FBF">
        <w:rPr>
          <w:rFonts w:ascii="Arial" w:hAnsi="Arial" w:cs="Arial"/>
          <w:b/>
          <w:sz w:val="40"/>
          <w:szCs w:val="40"/>
        </w:rPr>
        <w:t>(D.U.V.R.I)</w:t>
      </w:r>
      <w:r w:rsidRPr="00DB3FBF">
        <w:rPr>
          <w:rFonts w:ascii="Arial" w:hAnsi="Arial" w:cs="Arial"/>
          <w:b/>
          <w:sz w:val="40"/>
          <w:szCs w:val="40"/>
        </w:rPr>
        <w:cr/>
      </w:r>
    </w:p>
    <w:p w14:paraId="4DAE4161" w14:textId="77777777" w:rsidR="000F5DF8" w:rsidRDefault="000F5DF8" w:rsidP="000F5DF8"/>
    <w:p w14:paraId="310F02B3" w14:textId="77777777" w:rsidR="000F5DF8" w:rsidRDefault="000F5DF8" w:rsidP="000F5DF8"/>
    <w:p w14:paraId="27E76C6A" w14:textId="77777777" w:rsidR="000F5DF8" w:rsidRDefault="000F5DF8" w:rsidP="000F5DF8"/>
    <w:p w14:paraId="7436DABF" w14:textId="77777777" w:rsidR="000F5DF8" w:rsidRDefault="000F5DF8" w:rsidP="000F5DF8"/>
    <w:p w14:paraId="7772D316" w14:textId="77777777" w:rsidR="000F5DF8" w:rsidRDefault="000F5DF8" w:rsidP="000F5DF8"/>
    <w:p w14:paraId="0B18DD05" w14:textId="77777777" w:rsidR="000F5DF8" w:rsidRDefault="000F5DF8" w:rsidP="000F5DF8"/>
    <w:p w14:paraId="53E3BD31" w14:textId="77777777" w:rsidR="000F5DF8" w:rsidRDefault="000F5DF8" w:rsidP="000F5DF8"/>
    <w:p w14:paraId="62DDD95D" w14:textId="77777777" w:rsidR="000F5DF8" w:rsidRDefault="000F5DF8" w:rsidP="000F5DF8"/>
    <w:p w14:paraId="73E8B972" w14:textId="77777777" w:rsidR="000F5DF8" w:rsidRDefault="000F5DF8" w:rsidP="000F5DF8"/>
    <w:p w14:paraId="421F4380" w14:textId="77777777" w:rsidR="000F5DF8" w:rsidRDefault="000F5DF8" w:rsidP="000F5DF8"/>
    <w:p w14:paraId="41FD5D6C" w14:textId="77777777" w:rsidR="000F5DF8" w:rsidRDefault="000F5DF8" w:rsidP="000F5DF8"/>
    <w:p w14:paraId="2FF5DFA3" w14:textId="77777777" w:rsidR="000F5DF8" w:rsidRPr="00DB3FBF" w:rsidRDefault="000F5DF8" w:rsidP="000F5DF8">
      <w:pPr>
        <w:rPr>
          <w:rFonts w:ascii="Arial" w:hAnsi="Arial" w:cs="Arial"/>
          <w:b/>
          <w:sz w:val="24"/>
          <w:szCs w:val="24"/>
        </w:rPr>
      </w:pPr>
      <w:r w:rsidRPr="00DB3FBF">
        <w:rPr>
          <w:rFonts w:ascii="Arial" w:hAnsi="Arial" w:cs="Arial"/>
          <w:b/>
          <w:sz w:val="24"/>
          <w:szCs w:val="24"/>
        </w:rPr>
        <w:lastRenderedPageBreak/>
        <w:t xml:space="preserve">INTRODUZIONE </w:t>
      </w:r>
    </w:p>
    <w:p w14:paraId="06913D2C" w14:textId="77777777" w:rsidR="000F5DF8" w:rsidRPr="00DB3FBF" w:rsidRDefault="000F5DF8" w:rsidP="000F5DF8">
      <w:pPr>
        <w:jc w:val="both"/>
        <w:rPr>
          <w:rFonts w:ascii="Arial" w:hAnsi="Arial" w:cs="Arial"/>
          <w:sz w:val="24"/>
          <w:szCs w:val="24"/>
        </w:rPr>
      </w:pPr>
      <w:r w:rsidRPr="00DB3FBF">
        <w:rPr>
          <w:rFonts w:ascii="Arial" w:hAnsi="Arial" w:cs="Arial"/>
          <w:sz w:val="24"/>
          <w:szCs w:val="24"/>
        </w:rPr>
        <w:t>Il presente Documento Unico di Va</w:t>
      </w:r>
      <w:r>
        <w:rPr>
          <w:rFonts w:ascii="Arial" w:hAnsi="Arial" w:cs="Arial"/>
          <w:sz w:val="24"/>
          <w:szCs w:val="24"/>
        </w:rPr>
        <w:t>lu</w:t>
      </w:r>
      <w:r w:rsidRPr="00DB3FBF">
        <w:rPr>
          <w:rFonts w:ascii="Arial" w:hAnsi="Arial" w:cs="Arial"/>
          <w:sz w:val="24"/>
          <w:szCs w:val="24"/>
        </w:rPr>
        <w:t xml:space="preserve">tazione dei Rischi da Interferenze (D.U.V.R.I.) è stato redatto in applicazione all'art. 26 comma 3 e 3-ter del </w:t>
      </w:r>
      <w:proofErr w:type="spellStart"/>
      <w:r w:rsidRPr="00DB3FBF">
        <w:rPr>
          <w:rFonts w:ascii="Arial" w:hAnsi="Arial" w:cs="Arial"/>
          <w:sz w:val="24"/>
          <w:szCs w:val="24"/>
        </w:rPr>
        <w:t>D.Lgs.</w:t>
      </w:r>
      <w:proofErr w:type="spellEnd"/>
      <w:r w:rsidRPr="00DB3FBF">
        <w:rPr>
          <w:rFonts w:ascii="Arial" w:hAnsi="Arial" w:cs="Arial"/>
          <w:sz w:val="24"/>
          <w:szCs w:val="24"/>
        </w:rPr>
        <w:t xml:space="preserve"> 81/2008 e </w:t>
      </w:r>
      <w:proofErr w:type="spellStart"/>
      <w:r w:rsidRPr="00DB3FBF">
        <w:rPr>
          <w:rFonts w:ascii="Arial" w:hAnsi="Arial" w:cs="Arial"/>
          <w:sz w:val="24"/>
          <w:szCs w:val="24"/>
        </w:rPr>
        <w:t>s.m.i</w:t>
      </w:r>
      <w:proofErr w:type="spellEnd"/>
      <w:r w:rsidRPr="00DB3FBF">
        <w:rPr>
          <w:rFonts w:ascii="Arial" w:hAnsi="Arial" w:cs="Arial"/>
          <w:sz w:val="24"/>
          <w:szCs w:val="24"/>
        </w:rPr>
        <w:t xml:space="preserve"> al fine di promuovere la cooperazione e il coordinamento con le Imprese/Ditte che svolgono lavori o servizi in appalto, attraverso l'elaborazione di un unico documento che indichi le misure da adottare per eliminare le interferenze e di fornire all'Impresa che risulterà aggiudicataria, dettagliate informazioni sui rischi specifici esistenti negli ambienti in cui il servizio deve essere svolto. </w:t>
      </w:r>
    </w:p>
    <w:p w14:paraId="0CE46301" w14:textId="77777777" w:rsidR="000F5DF8" w:rsidRPr="00DB3FBF" w:rsidRDefault="000F5DF8" w:rsidP="000F5DF8">
      <w:pPr>
        <w:jc w:val="both"/>
        <w:rPr>
          <w:rFonts w:ascii="Arial" w:hAnsi="Arial" w:cs="Arial"/>
          <w:sz w:val="24"/>
          <w:szCs w:val="24"/>
        </w:rPr>
      </w:pPr>
      <w:r w:rsidRPr="00DB3FBF">
        <w:rPr>
          <w:rFonts w:ascii="Arial" w:hAnsi="Arial" w:cs="Arial"/>
          <w:sz w:val="24"/>
          <w:szCs w:val="24"/>
        </w:rPr>
        <w:t xml:space="preserve">Il DUVRI costituisce parte integrante del </w:t>
      </w:r>
      <w:r>
        <w:rPr>
          <w:rFonts w:ascii="Arial" w:hAnsi="Arial" w:cs="Arial"/>
          <w:sz w:val="24"/>
          <w:szCs w:val="24"/>
        </w:rPr>
        <w:t>Disciplinare di Gara</w:t>
      </w:r>
      <w:r w:rsidRPr="00DB3FBF">
        <w:rPr>
          <w:rFonts w:ascii="Arial" w:hAnsi="Arial" w:cs="Arial"/>
          <w:sz w:val="24"/>
          <w:szCs w:val="24"/>
        </w:rPr>
        <w:t xml:space="preserve"> nonché del successivo contratto da stipularsi in forma pubblica amministrativa dopo l'aggiudicazione definitiva, per la gestione del servizio di trasporto scolastico e la valutazione dei rischi per la sicurezza e la salute durante il lavoro, in conformità alle disposizioni vigenti in materia di tutela della salute e sicurezza dei lavoratori. </w:t>
      </w:r>
    </w:p>
    <w:p w14:paraId="30B6E2AC" w14:textId="77777777" w:rsidR="000F5DF8" w:rsidRPr="00DB3FBF" w:rsidRDefault="000F5DF8" w:rsidP="000F5DF8">
      <w:pPr>
        <w:jc w:val="both"/>
        <w:rPr>
          <w:rFonts w:ascii="Arial" w:hAnsi="Arial" w:cs="Arial"/>
          <w:sz w:val="24"/>
          <w:szCs w:val="24"/>
        </w:rPr>
      </w:pPr>
      <w:r w:rsidRPr="00DB3FBF">
        <w:rPr>
          <w:rFonts w:ascii="Arial" w:hAnsi="Arial" w:cs="Arial"/>
          <w:sz w:val="24"/>
          <w:szCs w:val="24"/>
        </w:rPr>
        <w:t xml:space="preserve">Il presente documento riguarda esclusivamente i rischi residui dovuti alle interferenze ovvero le circostanze in cui si verifica un "contatto rischioso" tra il personale dell'impresa aggiudicataria esecutrice e del datore di lavoro ovvero il soggetto presso il quale deve essere eseguito il contratto e personale della committente stazione appaltante che operano presso gli stessi siti. Pertanto le prescrizioni previste nel presente documento non si estendono ai rischi specifici cui è soggetta l'Impresa aggiudicataria che eseguirà il servizio. </w:t>
      </w:r>
    </w:p>
    <w:p w14:paraId="7322BAFF" w14:textId="77777777" w:rsidR="000F5DF8" w:rsidRPr="00DB3FBF" w:rsidRDefault="000F5DF8" w:rsidP="000F5DF8">
      <w:pPr>
        <w:jc w:val="both"/>
        <w:rPr>
          <w:rFonts w:ascii="Arial" w:hAnsi="Arial" w:cs="Arial"/>
          <w:sz w:val="24"/>
          <w:szCs w:val="24"/>
        </w:rPr>
      </w:pPr>
      <w:r w:rsidRPr="00DB3FBF">
        <w:rPr>
          <w:rFonts w:ascii="Arial" w:hAnsi="Arial" w:cs="Arial"/>
          <w:sz w:val="24"/>
          <w:szCs w:val="24"/>
        </w:rPr>
        <w:t xml:space="preserve">Infine, il presente documento, come chiarito dal Ministero del Lavoro e della Previdenza Sociale è da considerarsi dinamico nel senso che la valutazione dei rischi effettuata dalla committente prima dell'espletamento dell'appalto deve essere obbligatoriamente aggiornato nel caso in cui nel corso di esecuzione del contratto, dovessero intervenire significative modifiche nello svolgimento delle attività e quindi si configurino nuovi potenziali rischi di interferenze. In tal caso il documento deve essere adeguato alle sopravvenute modifiche e ad ogni fase di svolgimento delle attività, alle reali problematiche riscontrate ed alle conseguenti soluzioni individuate. </w:t>
      </w:r>
    </w:p>
    <w:p w14:paraId="166CB2AA" w14:textId="77777777" w:rsidR="000F5DF8" w:rsidRDefault="000F5DF8" w:rsidP="000F5DF8">
      <w:pPr>
        <w:jc w:val="both"/>
        <w:rPr>
          <w:rFonts w:ascii="Arial" w:hAnsi="Arial" w:cs="Arial"/>
          <w:sz w:val="24"/>
          <w:szCs w:val="24"/>
        </w:rPr>
      </w:pPr>
      <w:r w:rsidRPr="0045690F">
        <w:rPr>
          <w:rFonts w:ascii="Arial" w:hAnsi="Arial" w:cs="Arial"/>
          <w:sz w:val="24"/>
          <w:szCs w:val="24"/>
        </w:rPr>
        <w:t xml:space="preserve">In sede di stipula del contratto d'appalto sarà possibile integrare il presente documento </w:t>
      </w:r>
      <w:r>
        <w:rPr>
          <w:rFonts w:ascii="Arial" w:hAnsi="Arial" w:cs="Arial"/>
          <w:sz w:val="24"/>
          <w:szCs w:val="24"/>
        </w:rPr>
        <w:t>c</w:t>
      </w:r>
      <w:r w:rsidRPr="0045690F">
        <w:rPr>
          <w:rFonts w:ascii="Arial" w:hAnsi="Arial" w:cs="Arial"/>
          <w:sz w:val="24"/>
          <w:szCs w:val="24"/>
        </w:rPr>
        <w:t>on le indicazioni provenienti dall'aggiudicatario</w:t>
      </w:r>
    </w:p>
    <w:p w14:paraId="630ED822"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Nella stesura del presente documento sono state prese in esame tutte le attività costituenti i servizi </w:t>
      </w:r>
      <w:r>
        <w:rPr>
          <w:rFonts w:ascii="Arial" w:hAnsi="Arial" w:cs="Arial"/>
          <w:sz w:val="24"/>
          <w:szCs w:val="24"/>
        </w:rPr>
        <w:t>di gestione del</w:t>
      </w:r>
      <w:r w:rsidRPr="0045690F">
        <w:rPr>
          <w:rFonts w:ascii="Arial" w:hAnsi="Arial" w:cs="Arial"/>
          <w:sz w:val="24"/>
          <w:szCs w:val="24"/>
        </w:rPr>
        <w:t xml:space="preserve"> Nido </w:t>
      </w:r>
      <w:r>
        <w:rPr>
          <w:rFonts w:ascii="Arial" w:hAnsi="Arial" w:cs="Arial"/>
          <w:sz w:val="24"/>
          <w:szCs w:val="24"/>
        </w:rPr>
        <w:t xml:space="preserve">d’Infanzia </w:t>
      </w:r>
      <w:r w:rsidRPr="0045690F">
        <w:rPr>
          <w:rFonts w:ascii="Arial" w:hAnsi="Arial" w:cs="Arial"/>
          <w:sz w:val="24"/>
          <w:szCs w:val="24"/>
        </w:rPr>
        <w:t xml:space="preserve">Comunale. </w:t>
      </w:r>
    </w:p>
    <w:p w14:paraId="4B8668EB"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Infine il presente documento come chiarito dal Ministero del Lavoro e della Previdenza Sociale è da considerarsi “dinamico” nel senso che la valutazione dei rischi effettuata dalla Committente prima dell’espletamento dell’appalto deve essere obbligatoriamente aggiornato nel caso in cui nel corso di esecuzione del contratto, dovessero intervenire significative modifiche nello svolgimento delle attività e quindi si configurino nuovi potenziali rischi di interferenze. </w:t>
      </w:r>
    </w:p>
    <w:p w14:paraId="7E73CDAB"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In tal caso il Documento deve essere adeguato alle sopravvenute modifiche e ad ogni fase di svolgimento delle attività, alle reali problematiche riscontrate ed alle conseguenti soluzioni individuate. </w:t>
      </w:r>
    </w:p>
    <w:p w14:paraId="3BA61235" w14:textId="77777777" w:rsidR="000F5DF8" w:rsidRPr="00BF3076" w:rsidRDefault="000F5DF8" w:rsidP="000F5DF8">
      <w:pPr>
        <w:rPr>
          <w:rFonts w:ascii="Arial" w:hAnsi="Arial" w:cs="Arial"/>
          <w:b/>
          <w:sz w:val="24"/>
          <w:szCs w:val="24"/>
        </w:rPr>
      </w:pPr>
      <w:r w:rsidRPr="00BF3076">
        <w:rPr>
          <w:rFonts w:ascii="Arial" w:hAnsi="Arial" w:cs="Arial"/>
          <w:b/>
          <w:sz w:val="24"/>
          <w:szCs w:val="24"/>
        </w:rPr>
        <w:lastRenderedPageBreak/>
        <w:t xml:space="preserve"> SCOPO </w:t>
      </w:r>
    </w:p>
    <w:p w14:paraId="6D15431C"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Il presente Documento ha lo scopo di:  </w:t>
      </w:r>
    </w:p>
    <w:p w14:paraId="63BC6A6D" w14:textId="77777777" w:rsidR="000F5DF8" w:rsidRPr="0045690F" w:rsidRDefault="000F5DF8" w:rsidP="000F5DF8">
      <w:pPr>
        <w:jc w:val="both"/>
        <w:rPr>
          <w:rFonts w:ascii="Arial" w:hAnsi="Arial" w:cs="Arial"/>
          <w:sz w:val="24"/>
          <w:szCs w:val="24"/>
        </w:rPr>
      </w:pPr>
      <w:r>
        <w:rPr>
          <w:rFonts w:ascii="Arial" w:hAnsi="Arial" w:cs="Arial"/>
          <w:sz w:val="24"/>
          <w:szCs w:val="24"/>
        </w:rPr>
        <w:t>a)</w:t>
      </w:r>
      <w:r w:rsidRPr="0045690F">
        <w:rPr>
          <w:rFonts w:ascii="Arial" w:hAnsi="Arial" w:cs="Arial"/>
          <w:sz w:val="24"/>
          <w:szCs w:val="24"/>
        </w:rPr>
        <w:t xml:space="preserve"> fornire alle imprese partecipanti alla gara di appalto e soprattutto all’Impresa risultata aggiudicataria, dettagliate informazioni sui rischi specifici esistenti negli ambienti in cui il servizio deve essere svolto; </w:t>
      </w:r>
    </w:p>
    <w:p w14:paraId="4E4BCF1C"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w:t>
      </w:r>
      <w:r>
        <w:rPr>
          <w:rFonts w:ascii="Arial" w:hAnsi="Arial" w:cs="Arial"/>
          <w:sz w:val="24"/>
          <w:szCs w:val="24"/>
        </w:rPr>
        <w:t>b)</w:t>
      </w:r>
      <w:r w:rsidRPr="0045690F">
        <w:rPr>
          <w:rFonts w:ascii="Arial" w:hAnsi="Arial" w:cs="Arial"/>
          <w:sz w:val="24"/>
          <w:szCs w:val="24"/>
        </w:rPr>
        <w:t xml:space="preserve"> promuovere la cooperazione e il coordinament</w:t>
      </w:r>
      <w:r>
        <w:rPr>
          <w:rFonts w:ascii="Arial" w:hAnsi="Arial" w:cs="Arial"/>
          <w:sz w:val="24"/>
          <w:szCs w:val="24"/>
        </w:rPr>
        <w:t>o tra la Stazione Appaltante, l’</w:t>
      </w:r>
      <w:r w:rsidRPr="0045690F">
        <w:rPr>
          <w:rFonts w:ascii="Arial" w:hAnsi="Arial" w:cs="Arial"/>
          <w:sz w:val="24"/>
          <w:szCs w:val="24"/>
        </w:rPr>
        <w:t>I.A. e altri ev</w:t>
      </w:r>
      <w:r>
        <w:rPr>
          <w:rFonts w:ascii="Arial" w:hAnsi="Arial" w:cs="Arial"/>
          <w:sz w:val="24"/>
          <w:szCs w:val="24"/>
        </w:rPr>
        <w:t>entuali Datori di Lavoro, per l’</w:t>
      </w:r>
      <w:r w:rsidRPr="0045690F">
        <w:rPr>
          <w:rFonts w:ascii="Arial" w:hAnsi="Arial" w:cs="Arial"/>
          <w:sz w:val="24"/>
          <w:szCs w:val="24"/>
        </w:rPr>
        <w:t xml:space="preserve">attuazione delle misure di prevenzione e protezione dai </w:t>
      </w:r>
      <w:r>
        <w:rPr>
          <w:rFonts w:ascii="Arial" w:hAnsi="Arial" w:cs="Arial"/>
          <w:sz w:val="24"/>
          <w:szCs w:val="24"/>
        </w:rPr>
        <w:t xml:space="preserve">rischi sul lavoro inerenti </w:t>
      </w:r>
      <w:proofErr w:type="gramStart"/>
      <w:r>
        <w:rPr>
          <w:rFonts w:ascii="Arial" w:hAnsi="Arial" w:cs="Arial"/>
          <w:sz w:val="24"/>
          <w:szCs w:val="24"/>
        </w:rPr>
        <w:t>l’</w:t>
      </w:r>
      <w:r w:rsidRPr="0045690F">
        <w:rPr>
          <w:rFonts w:ascii="Arial" w:hAnsi="Arial" w:cs="Arial"/>
          <w:sz w:val="24"/>
          <w:szCs w:val="24"/>
        </w:rPr>
        <w:t>attività</w:t>
      </w:r>
      <w:proofErr w:type="gramEnd"/>
      <w:r w:rsidRPr="0045690F">
        <w:rPr>
          <w:rFonts w:ascii="Arial" w:hAnsi="Arial" w:cs="Arial"/>
          <w:sz w:val="24"/>
          <w:szCs w:val="24"/>
        </w:rPr>
        <w:t xml:space="preserve"> lavorativa oggetto dell‘appalto con particolare riguardo alla individuazione dei rischi dovuti alle </w:t>
      </w:r>
      <w:r>
        <w:rPr>
          <w:rFonts w:ascii="Arial" w:hAnsi="Arial" w:cs="Arial"/>
          <w:sz w:val="24"/>
          <w:szCs w:val="24"/>
        </w:rPr>
        <w:t>i</w:t>
      </w:r>
      <w:r w:rsidRPr="0045690F">
        <w:rPr>
          <w:rFonts w:ascii="Arial" w:hAnsi="Arial" w:cs="Arial"/>
          <w:sz w:val="24"/>
          <w:szCs w:val="24"/>
        </w:rPr>
        <w:t>nterferenze tra i lavoratori dell‘Impresa, dei Datori di Lavoro e le person</w:t>
      </w:r>
      <w:r>
        <w:rPr>
          <w:rFonts w:ascii="Arial" w:hAnsi="Arial" w:cs="Arial"/>
          <w:sz w:val="24"/>
          <w:szCs w:val="24"/>
        </w:rPr>
        <w:t>e operanti presso i locali del</w:t>
      </w:r>
      <w:r w:rsidRPr="0045690F">
        <w:rPr>
          <w:rFonts w:ascii="Arial" w:hAnsi="Arial" w:cs="Arial"/>
          <w:sz w:val="24"/>
          <w:szCs w:val="24"/>
        </w:rPr>
        <w:t xml:space="preserve"> Nido </w:t>
      </w:r>
      <w:r>
        <w:rPr>
          <w:rFonts w:ascii="Arial" w:hAnsi="Arial" w:cs="Arial"/>
          <w:sz w:val="24"/>
          <w:szCs w:val="24"/>
        </w:rPr>
        <w:t xml:space="preserve">d’Infanzia </w:t>
      </w:r>
      <w:r w:rsidRPr="0045690F">
        <w:rPr>
          <w:rFonts w:ascii="Arial" w:hAnsi="Arial" w:cs="Arial"/>
          <w:sz w:val="24"/>
          <w:szCs w:val="24"/>
        </w:rPr>
        <w:t xml:space="preserve">Comunale, gli utenti ed eventuale pubblico esterno. </w:t>
      </w:r>
    </w:p>
    <w:p w14:paraId="4D553425"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w:t>
      </w:r>
      <w:r>
        <w:rPr>
          <w:rFonts w:ascii="Arial" w:hAnsi="Arial" w:cs="Arial"/>
          <w:sz w:val="24"/>
          <w:szCs w:val="24"/>
        </w:rPr>
        <w:t xml:space="preserve">c) </w:t>
      </w:r>
      <w:r w:rsidRPr="0045690F">
        <w:rPr>
          <w:rFonts w:ascii="Arial" w:hAnsi="Arial" w:cs="Arial"/>
          <w:sz w:val="24"/>
          <w:szCs w:val="24"/>
        </w:rPr>
        <w:t>ridurre ogni possibile rischio a cui i lavoratori sono soggetti, nell'ambito dello svolgimento delle l</w:t>
      </w:r>
      <w:r>
        <w:rPr>
          <w:rFonts w:ascii="Arial" w:hAnsi="Arial" w:cs="Arial"/>
          <w:sz w:val="24"/>
          <w:szCs w:val="24"/>
        </w:rPr>
        <w:t>oro normali mansioni, tramite l’</w:t>
      </w:r>
      <w:r w:rsidRPr="0045690F">
        <w:rPr>
          <w:rFonts w:ascii="Arial" w:hAnsi="Arial" w:cs="Arial"/>
          <w:sz w:val="24"/>
          <w:szCs w:val="24"/>
        </w:rPr>
        <w:t xml:space="preserve">adozione di un comportamento cosciente, la generazione di </w:t>
      </w:r>
      <w:r>
        <w:rPr>
          <w:rFonts w:ascii="Arial" w:hAnsi="Arial" w:cs="Arial"/>
          <w:sz w:val="24"/>
          <w:szCs w:val="24"/>
        </w:rPr>
        <w:t>p</w:t>
      </w:r>
      <w:r w:rsidRPr="0045690F">
        <w:rPr>
          <w:rFonts w:ascii="Arial" w:hAnsi="Arial" w:cs="Arial"/>
          <w:sz w:val="24"/>
          <w:szCs w:val="24"/>
        </w:rPr>
        <w:t xml:space="preserve">rocedure/istruzioni e regole a cui devono attenersi durante il lavoro. </w:t>
      </w:r>
    </w:p>
    <w:p w14:paraId="58BE5A83" w14:textId="77777777" w:rsidR="000F5DF8" w:rsidRPr="0045690F" w:rsidRDefault="000F5DF8" w:rsidP="000F5DF8">
      <w:pPr>
        <w:rPr>
          <w:rFonts w:ascii="Arial" w:hAnsi="Arial" w:cs="Arial"/>
          <w:b/>
          <w:sz w:val="24"/>
          <w:szCs w:val="24"/>
        </w:rPr>
      </w:pPr>
      <w:r w:rsidRPr="0045690F">
        <w:rPr>
          <w:rFonts w:ascii="Arial" w:hAnsi="Arial" w:cs="Arial"/>
          <w:sz w:val="24"/>
          <w:szCs w:val="24"/>
        </w:rPr>
        <w:t xml:space="preserve"> </w:t>
      </w:r>
      <w:r w:rsidRPr="0045690F">
        <w:rPr>
          <w:rFonts w:ascii="Arial" w:hAnsi="Arial" w:cs="Arial"/>
          <w:b/>
          <w:sz w:val="24"/>
          <w:szCs w:val="24"/>
        </w:rPr>
        <w:t xml:space="preserve">SOGGETTI CHE COOPERANO </w:t>
      </w:r>
    </w:p>
    <w:p w14:paraId="19A34316"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Nelle seguenti schede sono indicati i soggetti chiamati a cooperare per l'attuazione delle misure di prevenzione e protezione dai rischi sul lavoro nell'attività lavorativa oggetto dell'appalto ai sensi della vigente normativa in materia di sicurezza sul lavoro: </w:t>
      </w:r>
    </w:p>
    <w:p w14:paraId="27516142" w14:textId="77777777" w:rsidR="000F5DF8" w:rsidRPr="00DB3FBF" w:rsidRDefault="000F5DF8" w:rsidP="000F5DF8">
      <w:pPr>
        <w:jc w:val="both"/>
        <w:rPr>
          <w:rFonts w:ascii="Arial" w:hAnsi="Arial" w:cs="Arial"/>
          <w:b/>
          <w:sz w:val="24"/>
          <w:szCs w:val="24"/>
        </w:rPr>
      </w:pPr>
      <w:r w:rsidRPr="00DB3FBF">
        <w:rPr>
          <w:rFonts w:ascii="Arial" w:hAnsi="Arial" w:cs="Arial"/>
          <w:sz w:val="24"/>
          <w:szCs w:val="24"/>
        </w:rPr>
        <w:t xml:space="preserve"> </w:t>
      </w:r>
      <w:r w:rsidRPr="00DB3FBF">
        <w:rPr>
          <w:rFonts w:ascii="Arial" w:hAnsi="Arial" w:cs="Arial"/>
          <w:b/>
          <w:sz w:val="24"/>
          <w:szCs w:val="24"/>
        </w:rPr>
        <w:t>DATI RELATIVI AL COMMITTENTE/DATORE DI LAVORO</w:t>
      </w:r>
    </w:p>
    <w:tbl>
      <w:tblPr>
        <w:tblStyle w:val="Grigliatabella"/>
        <w:tblW w:w="0" w:type="auto"/>
        <w:tblLook w:val="04A0" w:firstRow="1" w:lastRow="0" w:firstColumn="1" w:lastColumn="0" w:noHBand="0" w:noVBand="1"/>
      </w:tblPr>
      <w:tblGrid>
        <w:gridCol w:w="2776"/>
        <w:gridCol w:w="3207"/>
        <w:gridCol w:w="3645"/>
      </w:tblGrid>
      <w:tr w:rsidR="000F5DF8" w:rsidRPr="00DB3FBF" w14:paraId="64852E84" w14:textId="77777777" w:rsidTr="00EF65BA">
        <w:tc>
          <w:tcPr>
            <w:tcW w:w="2802" w:type="dxa"/>
          </w:tcPr>
          <w:p w14:paraId="780CF8A4"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INDICAZIONE DEL RUOLO</w:t>
            </w:r>
          </w:p>
        </w:tc>
        <w:tc>
          <w:tcPr>
            <w:tcW w:w="3260" w:type="dxa"/>
          </w:tcPr>
          <w:p w14:paraId="24AB995A"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NOMINATIVO</w:t>
            </w:r>
          </w:p>
        </w:tc>
        <w:tc>
          <w:tcPr>
            <w:tcW w:w="3716" w:type="dxa"/>
          </w:tcPr>
          <w:p w14:paraId="6626C937" w14:textId="77777777" w:rsidR="000F5DF8" w:rsidRPr="00DB3FBF" w:rsidRDefault="000F5DF8" w:rsidP="00EF65BA">
            <w:pPr>
              <w:jc w:val="both"/>
              <w:rPr>
                <w:rFonts w:ascii="Arial" w:hAnsi="Arial" w:cs="Arial"/>
                <w:b/>
                <w:sz w:val="24"/>
                <w:szCs w:val="24"/>
              </w:rPr>
            </w:pPr>
            <w:r w:rsidRPr="00DB3FBF">
              <w:rPr>
                <w:rFonts w:ascii="Arial" w:hAnsi="Arial" w:cs="Arial"/>
                <w:b/>
                <w:sz w:val="24"/>
                <w:szCs w:val="24"/>
              </w:rPr>
              <w:t xml:space="preserve">RECAPITO TELEFONICI ED INDIRIZZO </w:t>
            </w:r>
          </w:p>
          <w:p w14:paraId="790233AB" w14:textId="77777777" w:rsidR="000F5DF8" w:rsidRPr="00DB3FBF" w:rsidRDefault="000F5DF8" w:rsidP="00EF65BA">
            <w:pPr>
              <w:jc w:val="center"/>
              <w:rPr>
                <w:rFonts w:ascii="Arial" w:hAnsi="Arial" w:cs="Arial"/>
                <w:b/>
                <w:sz w:val="24"/>
                <w:szCs w:val="24"/>
              </w:rPr>
            </w:pPr>
          </w:p>
        </w:tc>
      </w:tr>
      <w:tr w:rsidR="000F5DF8" w:rsidRPr="00DB3FBF" w14:paraId="2FE63F3C" w14:textId="77777777" w:rsidTr="00EF65BA">
        <w:tc>
          <w:tcPr>
            <w:tcW w:w="2802" w:type="dxa"/>
          </w:tcPr>
          <w:p w14:paraId="6456607B"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COMMITTENTE</w:t>
            </w:r>
          </w:p>
        </w:tc>
        <w:tc>
          <w:tcPr>
            <w:tcW w:w="3260" w:type="dxa"/>
          </w:tcPr>
          <w:p w14:paraId="60C0496A" w14:textId="77777777" w:rsidR="000F5DF8" w:rsidRPr="00DB3FBF" w:rsidRDefault="000F5DF8" w:rsidP="00EF65BA">
            <w:pPr>
              <w:jc w:val="center"/>
              <w:rPr>
                <w:rFonts w:ascii="Arial" w:hAnsi="Arial" w:cs="Arial"/>
                <w:b/>
                <w:sz w:val="24"/>
                <w:szCs w:val="24"/>
              </w:rPr>
            </w:pPr>
            <w:r w:rsidRPr="00DB3FBF">
              <w:rPr>
                <w:rFonts w:ascii="Arial" w:hAnsi="Arial" w:cs="Arial"/>
                <w:sz w:val="24"/>
                <w:szCs w:val="24"/>
              </w:rPr>
              <w:t>Sindaco del Comune di Castell’Arquato</w:t>
            </w:r>
          </w:p>
        </w:tc>
        <w:tc>
          <w:tcPr>
            <w:tcW w:w="3716" w:type="dxa"/>
          </w:tcPr>
          <w:p w14:paraId="4BCD5594" w14:textId="77777777" w:rsidR="000F5DF8" w:rsidRPr="00DB3FBF" w:rsidRDefault="000F5DF8" w:rsidP="00EF65BA">
            <w:pPr>
              <w:jc w:val="both"/>
              <w:rPr>
                <w:rFonts w:ascii="Arial" w:hAnsi="Arial" w:cs="Arial"/>
                <w:sz w:val="24"/>
                <w:szCs w:val="24"/>
              </w:rPr>
            </w:pPr>
            <w:r w:rsidRPr="00DB3FBF">
              <w:rPr>
                <w:rFonts w:ascii="Arial" w:hAnsi="Arial" w:cs="Arial"/>
                <w:sz w:val="24"/>
                <w:szCs w:val="24"/>
              </w:rPr>
              <w:t>Tel. 0523804011- 0523803982 P.zza Municipio, 3 – 29014 Castell’Arquato</w:t>
            </w:r>
          </w:p>
          <w:p w14:paraId="1F58E217" w14:textId="77777777" w:rsidR="000F5DF8" w:rsidRPr="00DB3FBF" w:rsidRDefault="000F5DF8" w:rsidP="00EF65BA">
            <w:pPr>
              <w:jc w:val="center"/>
              <w:rPr>
                <w:rFonts w:ascii="Arial" w:hAnsi="Arial" w:cs="Arial"/>
                <w:b/>
                <w:sz w:val="24"/>
                <w:szCs w:val="24"/>
              </w:rPr>
            </w:pPr>
          </w:p>
        </w:tc>
      </w:tr>
      <w:tr w:rsidR="000F5DF8" w:rsidRPr="00DB3FBF" w14:paraId="071663A5" w14:textId="77777777" w:rsidTr="00EF65BA">
        <w:tc>
          <w:tcPr>
            <w:tcW w:w="2802" w:type="dxa"/>
          </w:tcPr>
          <w:p w14:paraId="2F14A116"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RESPONSABILE SERVIZIO</w:t>
            </w:r>
          </w:p>
        </w:tc>
        <w:tc>
          <w:tcPr>
            <w:tcW w:w="3260" w:type="dxa"/>
          </w:tcPr>
          <w:p w14:paraId="45749CFD" w14:textId="77777777" w:rsidR="000F5DF8" w:rsidRPr="00DB3FBF" w:rsidRDefault="000F5DF8" w:rsidP="00EF65BA">
            <w:pPr>
              <w:jc w:val="center"/>
              <w:rPr>
                <w:rFonts w:ascii="Arial" w:hAnsi="Arial" w:cs="Arial"/>
                <w:sz w:val="24"/>
                <w:szCs w:val="24"/>
              </w:rPr>
            </w:pPr>
            <w:proofErr w:type="spellStart"/>
            <w:r w:rsidRPr="00DB3FBF">
              <w:rPr>
                <w:rFonts w:ascii="Arial" w:hAnsi="Arial" w:cs="Arial"/>
                <w:sz w:val="24"/>
                <w:szCs w:val="24"/>
              </w:rPr>
              <w:t>D.ssa</w:t>
            </w:r>
            <w:proofErr w:type="spellEnd"/>
            <w:r w:rsidRPr="00DB3FBF">
              <w:rPr>
                <w:rFonts w:ascii="Arial" w:hAnsi="Arial" w:cs="Arial"/>
                <w:sz w:val="24"/>
                <w:szCs w:val="24"/>
              </w:rPr>
              <w:t xml:space="preserve"> </w:t>
            </w:r>
            <w:proofErr w:type="spellStart"/>
            <w:r w:rsidRPr="00DB3FBF">
              <w:rPr>
                <w:rFonts w:ascii="Arial" w:hAnsi="Arial" w:cs="Arial"/>
                <w:sz w:val="24"/>
                <w:szCs w:val="24"/>
              </w:rPr>
              <w:t>Veruska</w:t>
            </w:r>
            <w:proofErr w:type="spellEnd"/>
            <w:r w:rsidRPr="00DB3FBF">
              <w:rPr>
                <w:rFonts w:ascii="Arial" w:hAnsi="Arial" w:cs="Arial"/>
                <w:sz w:val="24"/>
                <w:szCs w:val="24"/>
              </w:rPr>
              <w:t xml:space="preserve"> </w:t>
            </w:r>
            <w:proofErr w:type="spellStart"/>
            <w:r w:rsidRPr="00DB3FBF">
              <w:rPr>
                <w:rFonts w:ascii="Arial" w:hAnsi="Arial" w:cs="Arial"/>
                <w:sz w:val="24"/>
                <w:szCs w:val="24"/>
              </w:rPr>
              <w:t>Renzella</w:t>
            </w:r>
            <w:proofErr w:type="spellEnd"/>
          </w:p>
        </w:tc>
        <w:tc>
          <w:tcPr>
            <w:tcW w:w="3716" w:type="dxa"/>
          </w:tcPr>
          <w:p w14:paraId="25B76124" w14:textId="77777777" w:rsidR="000F5DF8" w:rsidRPr="00DB3FBF" w:rsidRDefault="000F5DF8" w:rsidP="00EF65BA">
            <w:pPr>
              <w:jc w:val="both"/>
              <w:rPr>
                <w:rFonts w:ascii="Arial" w:hAnsi="Arial" w:cs="Arial"/>
                <w:sz w:val="24"/>
                <w:szCs w:val="24"/>
              </w:rPr>
            </w:pPr>
            <w:r w:rsidRPr="00DB3FBF">
              <w:rPr>
                <w:rFonts w:ascii="Arial" w:hAnsi="Arial" w:cs="Arial"/>
                <w:b/>
                <w:sz w:val="24"/>
                <w:szCs w:val="24"/>
              </w:rPr>
              <w:t xml:space="preserve"> </w:t>
            </w:r>
            <w:r w:rsidRPr="00DB3FBF">
              <w:rPr>
                <w:rFonts w:ascii="Arial" w:hAnsi="Arial" w:cs="Arial"/>
                <w:sz w:val="24"/>
                <w:szCs w:val="24"/>
              </w:rPr>
              <w:t>Tel. 0523804002 fax 0523803982 P.zza Municipio, 3 – 29014 Castell’Arquato</w:t>
            </w:r>
          </w:p>
        </w:tc>
      </w:tr>
      <w:tr w:rsidR="000F5DF8" w:rsidRPr="00DB3FBF" w14:paraId="0CDA7E8B" w14:textId="77777777" w:rsidTr="00EF65BA">
        <w:tc>
          <w:tcPr>
            <w:tcW w:w="2802" w:type="dxa"/>
          </w:tcPr>
          <w:p w14:paraId="00F961F3"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RESPONSABILE SER. PREVEN. E PROT.</w:t>
            </w:r>
          </w:p>
        </w:tc>
        <w:tc>
          <w:tcPr>
            <w:tcW w:w="3260" w:type="dxa"/>
          </w:tcPr>
          <w:p w14:paraId="7A2F52CF" w14:textId="77777777" w:rsidR="000F5DF8" w:rsidRPr="00DB3FBF" w:rsidRDefault="000F5DF8" w:rsidP="00EF65BA">
            <w:pPr>
              <w:jc w:val="center"/>
              <w:rPr>
                <w:rFonts w:ascii="Arial" w:hAnsi="Arial" w:cs="Arial"/>
                <w:sz w:val="24"/>
                <w:szCs w:val="24"/>
              </w:rPr>
            </w:pPr>
            <w:r w:rsidRPr="00DB3FBF">
              <w:rPr>
                <w:rFonts w:ascii="Arial" w:hAnsi="Arial" w:cs="Arial"/>
                <w:sz w:val="24"/>
                <w:szCs w:val="24"/>
              </w:rPr>
              <w:t>Arc</w:t>
            </w:r>
            <w:r>
              <w:rPr>
                <w:rFonts w:ascii="Arial" w:hAnsi="Arial" w:cs="Arial"/>
                <w:sz w:val="24"/>
                <w:szCs w:val="24"/>
              </w:rPr>
              <w:t>h. Raffaella Cottini</w:t>
            </w:r>
          </w:p>
        </w:tc>
        <w:tc>
          <w:tcPr>
            <w:tcW w:w="3716" w:type="dxa"/>
          </w:tcPr>
          <w:p w14:paraId="0488BD80" w14:textId="77777777" w:rsidR="000F5DF8" w:rsidRPr="00DB3FBF" w:rsidRDefault="000F5DF8" w:rsidP="00EF65BA">
            <w:pPr>
              <w:jc w:val="center"/>
              <w:rPr>
                <w:rFonts w:ascii="Arial" w:hAnsi="Arial" w:cs="Arial"/>
                <w:sz w:val="24"/>
                <w:szCs w:val="24"/>
              </w:rPr>
            </w:pPr>
            <w:r w:rsidRPr="00DB3FBF">
              <w:rPr>
                <w:rFonts w:ascii="Arial" w:hAnsi="Arial" w:cs="Arial"/>
                <w:sz w:val="24"/>
                <w:szCs w:val="24"/>
              </w:rPr>
              <w:t xml:space="preserve">Tel. </w:t>
            </w:r>
            <w:proofErr w:type="gramStart"/>
            <w:r w:rsidRPr="00DB3FBF">
              <w:rPr>
                <w:rFonts w:ascii="Arial" w:hAnsi="Arial" w:cs="Arial"/>
                <w:sz w:val="24"/>
                <w:szCs w:val="24"/>
              </w:rPr>
              <w:t>052380401</w:t>
            </w:r>
            <w:r>
              <w:rPr>
                <w:rFonts w:ascii="Arial" w:hAnsi="Arial" w:cs="Arial"/>
                <w:sz w:val="24"/>
                <w:szCs w:val="24"/>
              </w:rPr>
              <w:t>3</w:t>
            </w:r>
            <w:r w:rsidRPr="00DB3FBF">
              <w:rPr>
                <w:rFonts w:ascii="Arial" w:hAnsi="Arial" w:cs="Arial"/>
                <w:sz w:val="24"/>
                <w:szCs w:val="24"/>
              </w:rPr>
              <w:t xml:space="preserve">  fax</w:t>
            </w:r>
            <w:proofErr w:type="gramEnd"/>
            <w:r w:rsidRPr="00DB3FBF">
              <w:rPr>
                <w:rFonts w:ascii="Arial" w:hAnsi="Arial" w:cs="Arial"/>
                <w:sz w:val="24"/>
                <w:szCs w:val="24"/>
              </w:rPr>
              <w:t xml:space="preserve"> 0523803982 P.zza Municipio, 3 – 29014 Castell’Arquato</w:t>
            </w:r>
          </w:p>
        </w:tc>
      </w:tr>
      <w:tr w:rsidR="000F5DF8" w:rsidRPr="00DB3FBF" w14:paraId="0C9EB38D" w14:textId="77777777" w:rsidTr="00EF65BA">
        <w:tc>
          <w:tcPr>
            <w:tcW w:w="2802" w:type="dxa"/>
          </w:tcPr>
          <w:p w14:paraId="35353FF6" w14:textId="77777777" w:rsidR="000F5DF8" w:rsidRPr="00DB3FBF" w:rsidRDefault="000F5DF8" w:rsidP="00EF65BA">
            <w:pPr>
              <w:jc w:val="center"/>
              <w:rPr>
                <w:rFonts w:ascii="Arial" w:hAnsi="Arial" w:cs="Arial"/>
                <w:b/>
                <w:sz w:val="24"/>
                <w:szCs w:val="24"/>
              </w:rPr>
            </w:pPr>
            <w:r w:rsidRPr="00DB3FBF">
              <w:rPr>
                <w:rFonts w:ascii="Arial" w:hAnsi="Arial" w:cs="Arial"/>
                <w:b/>
                <w:sz w:val="24"/>
                <w:szCs w:val="24"/>
              </w:rPr>
              <w:t>MEDICO COMPETENTE</w:t>
            </w:r>
          </w:p>
        </w:tc>
        <w:tc>
          <w:tcPr>
            <w:tcW w:w="3260" w:type="dxa"/>
          </w:tcPr>
          <w:p w14:paraId="56E39350" w14:textId="77777777" w:rsidR="000F5DF8" w:rsidRPr="00DB3FBF" w:rsidRDefault="000F5DF8" w:rsidP="00EF65BA">
            <w:pPr>
              <w:jc w:val="center"/>
              <w:rPr>
                <w:rFonts w:ascii="Arial" w:hAnsi="Arial" w:cs="Arial"/>
                <w:b/>
                <w:sz w:val="24"/>
                <w:szCs w:val="24"/>
              </w:rPr>
            </w:pPr>
          </w:p>
        </w:tc>
        <w:tc>
          <w:tcPr>
            <w:tcW w:w="3716" w:type="dxa"/>
          </w:tcPr>
          <w:p w14:paraId="739740D2" w14:textId="77777777" w:rsidR="000F5DF8" w:rsidRPr="00DB3FBF" w:rsidRDefault="000F5DF8" w:rsidP="00EF65BA">
            <w:pPr>
              <w:jc w:val="center"/>
              <w:rPr>
                <w:rFonts w:ascii="Arial" w:hAnsi="Arial" w:cs="Arial"/>
                <w:b/>
                <w:sz w:val="24"/>
                <w:szCs w:val="24"/>
              </w:rPr>
            </w:pPr>
          </w:p>
        </w:tc>
      </w:tr>
    </w:tbl>
    <w:p w14:paraId="3F5AD40E" w14:textId="77777777" w:rsidR="000F5DF8" w:rsidRPr="00DB3FBF" w:rsidRDefault="000F5DF8" w:rsidP="000F5DF8">
      <w:pPr>
        <w:jc w:val="center"/>
        <w:rPr>
          <w:rFonts w:ascii="Arial" w:hAnsi="Arial" w:cs="Arial"/>
          <w:b/>
          <w:sz w:val="24"/>
          <w:szCs w:val="24"/>
        </w:rPr>
      </w:pPr>
    </w:p>
    <w:p w14:paraId="1A8600E5" w14:textId="77777777" w:rsidR="000F5DF8" w:rsidRPr="00DB3FBF" w:rsidRDefault="000F5DF8" w:rsidP="000F5DF8">
      <w:pPr>
        <w:jc w:val="center"/>
        <w:rPr>
          <w:rFonts w:ascii="Arial" w:hAnsi="Arial" w:cs="Arial"/>
          <w:b/>
          <w:sz w:val="24"/>
          <w:szCs w:val="24"/>
        </w:rPr>
      </w:pPr>
      <w:r w:rsidRPr="00DB3FBF">
        <w:rPr>
          <w:rFonts w:ascii="Arial" w:hAnsi="Arial" w:cs="Arial"/>
          <w:b/>
          <w:sz w:val="24"/>
          <w:szCs w:val="24"/>
        </w:rPr>
        <w:t>DATI RELATIVI ALL’IMPRESA AGGIUDICATARIA</w:t>
      </w:r>
    </w:p>
    <w:tbl>
      <w:tblPr>
        <w:tblStyle w:val="Grigliatabella"/>
        <w:tblW w:w="0" w:type="auto"/>
        <w:tblLook w:val="04A0" w:firstRow="1" w:lastRow="0" w:firstColumn="1" w:lastColumn="0" w:noHBand="0" w:noVBand="1"/>
      </w:tblPr>
      <w:tblGrid>
        <w:gridCol w:w="9628"/>
      </w:tblGrid>
      <w:tr w:rsidR="000F5DF8" w:rsidRPr="00DB3FBF" w14:paraId="36B8696A" w14:textId="77777777" w:rsidTr="00EF65BA">
        <w:tc>
          <w:tcPr>
            <w:tcW w:w="9778" w:type="dxa"/>
          </w:tcPr>
          <w:p w14:paraId="21DD0292" w14:textId="77777777" w:rsidR="000F5DF8" w:rsidRPr="00DB3FBF" w:rsidRDefault="000F5DF8" w:rsidP="00EF65BA">
            <w:pPr>
              <w:jc w:val="both"/>
              <w:rPr>
                <w:rFonts w:ascii="Arial" w:hAnsi="Arial" w:cs="Arial"/>
                <w:sz w:val="24"/>
                <w:szCs w:val="24"/>
              </w:rPr>
            </w:pPr>
            <w:r w:rsidRPr="00DB3FBF">
              <w:rPr>
                <w:rFonts w:ascii="Arial" w:hAnsi="Arial" w:cs="Arial"/>
                <w:sz w:val="24"/>
                <w:szCs w:val="24"/>
              </w:rPr>
              <w:t xml:space="preserve">Ragione Sociale: </w:t>
            </w:r>
          </w:p>
        </w:tc>
      </w:tr>
    </w:tbl>
    <w:p w14:paraId="5BB0E132" w14:textId="77777777" w:rsidR="000F5DF8" w:rsidRPr="00DB3FBF" w:rsidRDefault="000F5DF8" w:rsidP="000F5DF8">
      <w:pPr>
        <w:jc w:val="both"/>
        <w:rPr>
          <w:rFonts w:ascii="Arial" w:hAnsi="Arial" w:cs="Arial"/>
          <w:sz w:val="24"/>
          <w:szCs w:val="24"/>
        </w:rPr>
      </w:pPr>
      <w:r w:rsidRPr="00DB3FBF">
        <w:rPr>
          <w:rFonts w:ascii="Arial" w:hAnsi="Arial" w:cs="Arial"/>
          <w:sz w:val="24"/>
          <w:szCs w:val="24"/>
        </w:rPr>
        <w:t xml:space="preserve"> </w:t>
      </w:r>
    </w:p>
    <w:p w14:paraId="2BBC2544" w14:textId="77777777" w:rsidR="000F5DF8" w:rsidRPr="0045690F" w:rsidRDefault="000F5DF8" w:rsidP="000F5DF8">
      <w:pPr>
        <w:rPr>
          <w:rFonts w:ascii="Arial" w:hAnsi="Arial" w:cs="Arial"/>
          <w:b/>
          <w:sz w:val="24"/>
          <w:szCs w:val="24"/>
        </w:rPr>
      </w:pPr>
      <w:r w:rsidRPr="0045690F">
        <w:rPr>
          <w:rFonts w:ascii="Arial" w:hAnsi="Arial" w:cs="Arial"/>
          <w:b/>
          <w:sz w:val="24"/>
          <w:szCs w:val="24"/>
        </w:rPr>
        <w:t xml:space="preserve">DESCRIZIONE DELLE MISURE DI SICUREZZA DA ATTUARE </w:t>
      </w:r>
    </w:p>
    <w:p w14:paraId="6BEE5CF8"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lastRenderedPageBreak/>
        <w:t xml:space="preserve"> Con il presente documento unico preventivo, vengono fornite ai concorrenti e di conseguenza </w:t>
      </w:r>
      <w:r>
        <w:rPr>
          <w:rFonts w:ascii="Arial" w:hAnsi="Arial" w:cs="Arial"/>
          <w:sz w:val="24"/>
          <w:szCs w:val="24"/>
        </w:rPr>
        <w:t>all’</w:t>
      </w:r>
      <w:r w:rsidRPr="0045690F">
        <w:rPr>
          <w:rFonts w:ascii="Arial" w:hAnsi="Arial" w:cs="Arial"/>
          <w:sz w:val="24"/>
          <w:szCs w:val="24"/>
        </w:rPr>
        <w:t xml:space="preserve">Impresa che risulterà aggiudicataria, le informazioni relative a: </w:t>
      </w:r>
    </w:p>
    <w:p w14:paraId="327189EF"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w:t>
      </w:r>
      <w:r>
        <w:rPr>
          <w:rFonts w:ascii="Arial" w:hAnsi="Arial" w:cs="Arial"/>
          <w:sz w:val="24"/>
          <w:szCs w:val="24"/>
        </w:rPr>
        <w:t>1)</w:t>
      </w:r>
      <w:r w:rsidRPr="0045690F">
        <w:rPr>
          <w:rFonts w:ascii="Arial" w:hAnsi="Arial" w:cs="Arial"/>
          <w:sz w:val="24"/>
          <w:szCs w:val="24"/>
        </w:rPr>
        <w:t xml:space="preserve"> i rischi di carattere generale esistenti sui luoghi di lavoro ove verranno espletate le attività oggetto dell</w:t>
      </w:r>
      <w:r>
        <w:rPr>
          <w:rFonts w:ascii="Arial" w:hAnsi="Arial" w:cs="Arial"/>
          <w:sz w:val="24"/>
          <w:szCs w:val="24"/>
        </w:rPr>
        <w:t>’</w:t>
      </w:r>
      <w:r w:rsidRPr="0045690F">
        <w:rPr>
          <w:rFonts w:ascii="Arial" w:hAnsi="Arial" w:cs="Arial"/>
          <w:sz w:val="24"/>
          <w:szCs w:val="24"/>
        </w:rPr>
        <w:t>appalto e rischi derivanti da possib</w:t>
      </w:r>
      <w:r>
        <w:rPr>
          <w:rFonts w:ascii="Arial" w:hAnsi="Arial" w:cs="Arial"/>
          <w:sz w:val="24"/>
          <w:szCs w:val="24"/>
        </w:rPr>
        <w:t>ili interferenze nell’</w:t>
      </w:r>
      <w:r w:rsidRPr="0045690F">
        <w:rPr>
          <w:rFonts w:ascii="Arial" w:hAnsi="Arial" w:cs="Arial"/>
          <w:sz w:val="24"/>
          <w:szCs w:val="24"/>
        </w:rPr>
        <w:t>ambiente/i in cui è destinata ad operare l</w:t>
      </w:r>
      <w:r>
        <w:rPr>
          <w:rFonts w:ascii="Arial" w:hAnsi="Arial" w:cs="Arial"/>
          <w:sz w:val="24"/>
          <w:szCs w:val="24"/>
        </w:rPr>
        <w:t>’azienda aggiudicataria nell’</w:t>
      </w:r>
      <w:r w:rsidRPr="0045690F">
        <w:rPr>
          <w:rFonts w:ascii="Arial" w:hAnsi="Arial" w:cs="Arial"/>
          <w:sz w:val="24"/>
          <w:szCs w:val="24"/>
        </w:rPr>
        <w:t xml:space="preserve">espletamento dei servizi </w:t>
      </w:r>
      <w:r>
        <w:rPr>
          <w:rFonts w:ascii="Arial" w:hAnsi="Arial" w:cs="Arial"/>
          <w:sz w:val="24"/>
          <w:szCs w:val="24"/>
        </w:rPr>
        <w:t xml:space="preserve">per la gestione del Nido d’Infanzia </w:t>
      </w:r>
      <w:r w:rsidRPr="0045690F">
        <w:rPr>
          <w:rFonts w:ascii="Arial" w:hAnsi="Arial" w:cs="Arial"/>
          <w:sz w:val="24"/>
          <w:szCs w:val="24"/>
        </w:rPr>
        <w:t xml:space="preserve">Comunale, nonché sulle misure di sicurezza proposte al fine di eliminare le interferenze </w:t>
      </w:r>
      <w:r>
        <w:rPr>
          <w:rFonts w:ascii="Arial" w:hAnsi="Arial" w:cs="Arial"/>
          <w:sz w:val="24"/>
          <w:szCs w:val="24"/>
        </w:rPr>
        <w:t>individuate.</w:t>
      </w:r>
    </w:p>
    <w:p w14:paraId="48C568C5" w14:textId="77777777" w:rsidR="000F5DF8" w:rsidRPr="00BF3076" w:rsidRDefault="000F5DF8" w:rsidP="000F5DF8">
      <w:pPr>
        <w:jc w:val="both"/>
        <w:rPr>
          <w:rFonts w:ascii="Arial" w:hAnsi="Arial" w:cs="Arial"/>
          <w:b/>
          <w:sz w:val="24"/>
          <w:szCs w:val="24"/>
        </w:rPr>
      </w:pPr>
      <w:r w:rsidRPr="0045690F">
        <w:rPr>
          <w:rFonts w:ascii="Arial" w:hAnsi="Arial" w:cs="Arial"/>
          <w:sz w:val="24"/>
          <w:szCs w:val="24"/>
        </w:rPr>
        <w:t xml:space="preserve"> </w:t>
      </w:r>
      <w:r w:rsidRPr="00BF3076">
        <w:rPr>
          <w:rFonts w:ascii="Arial" w:hAnsi="Arial" w:cs="Arial"/>
          <w:b/>
          <w:sz w:val="24"/>
          <w:szCs w:val="24"/>
        </w:rPr>
        <w:t xml:space="preserve">ANALISI RISCHI DA INTERFERENZE </w:t>
      </w:r>
    </w:p>
    <w:p w14:paraId="58512A54" w14:textId="77777777" w:rsidR="000F5DF8" w:rsidRPr="0045690F" w:rsidRDefault="000F5DF8" w:rsidP="000F5DF8">
      <w:pPr>
        <w:jc w:val="both"/>
        <w:rPr>
          <w:rFonts w:ascii="Arial" w:hAnsi="Arial" w:cs="Arial"/>
          <w:sz w:val="24"/>
          <w:szCs w:val="24"/>
        </w:rPr>
      </w:pPr>
      <w:r>
        <w:rPr>
          <w:rFonts w:ascii="Arial" w:hAnsi="Arial" w:cs="Arial"/>
          <w:sz w:val="24"/>
          <w:szCs w:val="24"/>
        </w:rPr>
        <w:t>Dall’</w:t>
      </w:r>
      <w:r w:rsidRPr="0045690F">
        <w:rPr>
          <w:rFonts w:ascii="Arial" w:hAnsi="Arial" w:cs="Arial"/>
          <w:sz w:val="24"/>
          <w:szCs w:val="24"/>
        </w:rPr>
        <w:t>analisi delle attività oggetto del contratto si possono distinguere i seguenti rischi specifici e di interferenza</w:t>
      </w:r>
    </w:p>
    <w:tbl>
      <w:tblPr>
        <w:tblStyle w:val="Grigliatabella"/>
        <w:tblW w:w="0" w:type="auto"/>
        <w:tblLook w:val="04A0" w:firstRow="1" w:lastRow="0" w:firstColumn="1" w:lastColumn="0" w:noHBand="0" w:noVBand="1"/>
      </w:tblPr>
      <w:tblGrid>
        <w:gridCol w:w="433"/>
        <w:gridCol w:w="2816"/>
        <w:gridCol w:w="483"/>
        <w:gridCol w:w="564"/>
        <w:gridCol w:w="3703"/>
        <w:gridCol w:w="1629"/>
      </w:tblGrid>
      <w:tr w:rsidR="000F5DF8" w14:paraId="5B187926" w14:textId="77777777" w:rsidTr="00EF65BA">
        <w:tc>
          <w:tcPr>
            <w:tcW w:w="440" w:type="dxa"/>
          </w:tcPr>
          <w:p w14:paraId="3CD1AD69" w14:textId="77777777" w:rsidR="000F5DF8" w:rsidRDefault="000F5DF8" w:rsidP="00EF65BA"/>
        </w:tc>
        <w:tc>
          <w:tcPr>
            <w:tcW w:w="2866" w:type="dxa"/>
          </w:tcPr>
          <w:p w14:paraId="52F66744"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Individuazione dei rischi specifici e di </w:t>
            </w:r>
          </w:p>
          <w:p w14:paraId="51E4788A"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interferenza </w:t>
            </w:r>
          </w:p>
          <w:p w14:paraId="44F121FF" w14:textId="77777777" w:rsidR="000F5DF8" w:rsidRPr="0045690F" w:rsidRDefault="000F5DF8" w:rsidP="00EF65BA">
            <w:pPr>
              <w:rPr>
                <w:rFonts w:ascii="Arial" w:hAnsi="Arial" w:cs="Arial"/>
                <w:sz w:val="20"/>
                <w:szCs w:val="20"/>
              </w:rPr>
            </w:pPr>
          </w:p>
        </w:tc>
        <w:tc>
          <w:tcPr>
            <w:tcW w:w="488" w:type="dxa"/>
          </w:tcPr>
          <w:p w14:paraId="71B201A2" w14:textId="77777777" w:rsidR="000F5DF8" w:rsidRPr="0045690F" w:rsidRDefault="000F5DF8" w:rsidP="00EF65BA">
            <w:pPr>
              <w:rPr>
                <w:rFonts w:ascii="Arial" w:hAnsi="Arial" w:cs="Arial"/>
                <w:sz w:val="20"/>
                <w:szCs w:val="20"/>
              </w:rPr>
            </w:pPr>
            <w:r w:rsidRPr="0045690F">
              <w:rPr>
                <w:rFonts w:ascii="Arial" w:hAnsi="Arial" w:cs="Arial"/>
                <w:sz w:val="20"/>
                <w:szCs w:val="20"/>
              </w:rPr>
              <w:t>SI</w:t>
            </w:r>
          </w:p>
        </w:tc>
        <w:tc>
          <w:tcPr>
            <w:tcW w:w="567" w:type="dxa"/>
          </w:tcPr>
          <w:p w14:paraId="54F5A76D" w14:textId="77777777" w:rsidR="000F5DF8" w:rsidRPr="0045690F" w:rsidRDefault="000F5DF8" w:rsidP="00EF65BA">
            <w:pPr>
              <w:rPr>
                <w:rFonts w:ascii="Arial" w:hAnsi="Arial" w:cs="Arial"/>
                <w:sz w:val="20"/>
                <w:szCs w:val="20"/>
              </w:rPr>
            </w:pPr>
            <w:r w:rsidRPr="0045690F">
              <w:rPr>
                <w:rFonts w:ascii="Arial" w:hAnsi="Arial" w:cs="Arial"/>
                <w:sz w:val="20"/>
                <w:szCs w:val="20"/>
              </w:rPr>
              <w:t>NO</w:t>
            </w:r>
          </w:p>
        </w:tc>
        <w:tc>
          <w:tcPr>
            <w:tcW w:w="3835" w:type="dxa"/>
          </w:tcPr>
          <w:p w14:paraId="6F24D8F0" w14:textId="77777777" w:rsidR="000F5DF8" w:rsidRPr="0045690F" w:rsidRDefault="000F5DF8" w:rsidP="00EF65BA">
            <w:pPr>
              <w:rPr>
                <w:rFonts w:ascii="Arial" w:hAnsi="Arial" w:cs="Arial"/>
                <w:sz w:val="20"/>
                <w:szCs w:val="20"/>
              </w:rPr>
            </w:pPr>
            <w:r w:rsidRPr="0045690F">
              <w:rPr>
                <w:rFonts w:ascii="Arial" w:hAnsi="Arial" w:cs="Arial"/>
                <w:sz w:val="20"/>
                <w:szCs w:val="20"/>
              </w:rPr>
              <w:t>INTERFERENZE</w:t>
            </w:r>
          </w:p>
        </w:tc>
        <w:tc>
          <w:tcPr>
            <w:tcW w:w="1630" w:type="dxa"/>
          </w:tcPr>
          <w:p w14:paraId="73A34EF1" w14:textId="77777777" w:rsidR="000F5DF8" w:rsidRPr="0045690F" w:rsidRDefault="000F5DF8" w:rsidP="00EF65BA">
            <w:pPr>
              <w:rPr>
                <w:rFonts w:ascii="Arial" w:hAnsi="Arial" w:cs="Arial"/>
                <w:sz w:val="20"/>
                <w:szCs w:val="20"/>
              </w:rPr>
            </w:pPr>
            <w:r w:rsidRPr="0045690F">
              <w:rPr>
                <w:rFonts w:ascii="Arial" w:hAnsi="Arial" w:cs="Arial"/>
                <w:sz w:val="20"/>
                <w:szCs w:val="20"/>
              </w:rPr>
              <w:t>MISURE</w:t>
            </w:r>
          </w:p>
        </w:tc>
      </w:tr>
      <w:tr w:rsidR="000F5DF8" w14:paraId="4D9F67F1" w14:textId="77777777" w:rsidTr="00EF65BA">
        <w:tc>
          <w:tcPr>
            <w:tcW w:w="440" w:type="dxa"/>
          </w:tcPr>
          <w:p w14:paraId="54EC7B8C" w14:textId="77777777" w:rsidR="000F5DF8" w:rsidRDefault="000F5DF8" w:rsidP="00EF65BA">
            <w:r>
              <w:t>1</w:t>
            </w:r>
          </w:p>
        </w:tc>
        <w:tc>
          <w:tcPr>
            <w:tcW w:w="2866" w:type="dxa"/>
          </w:tcPr>
          <w:p w14:paraId="0F4C946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ESECUZIONE ALL‟INTERNO DEL </w:t>
            </w:r>
          </w:p>
          <w:p w14:paraId="07E63EDD" w14:textId="77777777" w:rsidR="000F5DF8" w:rsidRPr="0045690F" w:rsidRDefault="000F5DF8" w:rsidP="00EF65BA">
            <w:pPr>
              <w:rPr>
                <w:rFonts w:ascii="Arial" w:hAnsi="Arial" w:cs="Arial"/>
                <w:sz w:val="20"/>
                <w:szCs w:val="20"/>
              </w:rPr>
            </w:pPr>
            <w:r w:rsidRPr="0045690F">
              <w:rPr>
                <w:rFonts w:ascii="Arial" w:hAnsi="Arial" w:cs="Arial"/>
                <w:sz w:val="20"/>
                <w:szCs w:val="20"/>
              </w:rPr>
              <w:t>LUOGO DI LAVORO</w:t>
            </w:r>
          </w:p>
        </w:tc>
        <w:tc>
          <w:tcPr>
            <w:tcW w:w="488" w:type="dxa"/>
          </w:tcPr>
          <w:p w14:paraId="27065909"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39928350" w14:textId="77777777" w:rsidR="000F5DF8" w:rsidRPr="0045690F" w:rsidRDefault="000F5DF8" w:rsidP="00EF65BA">
            <w:pPr>
              <w:rPr>
                <w:rFonts w:ascii="Arial" w:hAnsi="Arial" w:cs="Arial"/>
                <w:sz w:val="20"/>
                <w:szCs w:val="20"/>
              </w:rPr>
            </w:pPr>
          </w:p>
        </w:tc>
        <w:tc>
          <w:tcPr>
            <w:tcW w:w="3835" w:type="dxa"/>
          </w:tcPr>
          <w:p w14:paraId="44C4741F"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1) Interferenze con personale comunale </w:t>
            </w:r>
          </w:p>
          <w:p w14:paraId="3FA79DD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 bambini – genitori– ospiti, nella fase di porzionamento e distribuzione e nella fase di pulizia degli </w:t>
            </w:r>
            <w:proofErr w:type="gramStart"/>
            <w:r w:rsidRPr="0045690F">
              <w:rPr>
                <w:rFonts w:ascii="Arial" w:hAnsi="Arial" w:cs="Arial"/>
                <w:sz w:val="20"/>
                <w:szCs w:val="20"/>
              </w:rPr>
              <w:t>ambienti .</w:t>
            </w:r>
            <w:proofErr w:type="gramEnd"/>
            <w:r w:rsidRPr="0045690F">
              <w:rPr>
                <w:rFonts w:ascii="Arial" w:hAnsi="Arial" w:cs="Arial"/>
                <w:sz w:val="20"/>
                <w:szCs w:val="20"/>
              </w:rPr>
              <w:t xml:space="preserve"> </w:t>
            </w:r>
          </w:p>
          <w:p w14:paraId="1C5FB72C"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2)Eventuali rischi nell’utilizzo di </w:t>
            </w:r>
          </w:p>
          <w:p w14:paraId="1F02D9F2"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attrezzature quali lavastoviglie, </w:t>
            </w:r>
          </w:p>
          <w:p w14:paraId="4B6FCCEA"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frigoriferi, attrezzi manuali per la </w:t>
            </w:r>
          </w:p>
          <w:p w14:paraId="1B150919" w14:textId="77777777" w:rsidR="000F5DF8" w:rsidRPr="0045690F" w:rsidRDefault="000F5DF8" w:rsidP="00EF65BA">
            <w:pPr>
              <w:rPr>
                <w:rFonts w:ascii="Arial" w:hAnsi="Arial" w:cs="Arial"/>
                <w:sz w:val="20"/>
                <w:szCs w:val="20"/>
              </w:rPr>
            </w:pPr>
            <w:r w:rsidRPr="0045690F">
              <w:rPr>
                <w:rFonts w:ascii="Arial" w:hAnsi="Arial" w:cs="Arial"/>
                <w:sz w:val="20"/>
                <w:szCs w:val="20"/>
              </w:rPr>
              <w:t>pulizia, prodotti per pulizia</w:t>
            </w:r>
          </w:p>
        </w:tc>
        <w:tc>
          <w:tcPr>
            <w:tcW w:w="1630" w:type="dxa"/>
          </w:tcPr>
          <w:p w14:paraId="110AC0A1"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1)Organizzative </w:t>
            </w:r>
          </w:p>
          <w:p w14:paraId="648C8AF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2) Precauzioni e utilizzo </w:t>
            </w:r>
          </w:p>
          <w:p w14:paraId="7EBC4BE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consapevole perseguibile </w:t>
            </w:r>
          </w:p>
          <w:p w14:paraId="18B971EE"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con formazione adeguata del </w:t>
            </w:r>
          </w:p>
          <w:p w14:paraId="1D547F2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personale. </w:t>
            </w:r>
          </w:p>
        </w:tc>
      </w:tr>
      <w:tr w:rsidR="000F5DF8" w:rsidRPr="00451CF3" w14:paraId="604FEC12" w14:textId="77777777" w:rsidTr="00EF65BA">
        <w:tc>
          <w:tcPr>
            <w:tcW w:w="440" w:type="dxa"/>
          </w:tcPr>
          <w:p w14:paraId="776361CA" w14:textId="77777777" w:rsidR="000F5DF8" w:rsidRPr="00451CF3" w:rsidRDefault="000F5DF8" w:rsidP="00EF65BA">
            <w:pPr>
              <w:rPr>
                <w:sz w:val="20"/>
                <w:szCs w:val="20"/>
              </w:rPr>
            </w:pPr>
            <w:r w:rsidRPr="00451CF3">
              <w:rPr>
                <w:sz w:val="20"/>
                <w:szCs w:val="20"/>
              </w:rPr>
              <w:t>2</w:t>
            </w:r>
          </w:p>
        </w:tc>
        <w:tc>
          <w:tcPr>
            <w:tcW w:w="2866" w:type="dxa"/>
          </w:tcPr>
          <w:p w14:paraId="3AAB690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ALLESTIMENTO DI UN‟AREA </w:t>
            </w:r>
          </w:p>
          <w:p w14:paraId="5CE9526A"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DELIMITATA </w:t>
            </w:r>
          </w:p>
          <w:p w14:paraId="7E0B85A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(Deposito materiali, per </w:t>
            </w:r>
            <w:proofErr w:type="gramStart"/>
            <w:r w:rsidRPr="0045690F">
              <w:rPr>
                <w:rFonts w:ascii="Arial" w:hAnsi="Arial" w:cs="Arial"/>
                <w:sz w:val="20"/>
                <w:szCs w:val="20"/>
              </w:rPr>
              <w:t>lavorazioni,…</w:t>
            </w:r>
            <w:proofErr w:type="gramEnd"/>
            <w:r w:rsidRPr="0045690F">
              <w:rPr>
                <w:rFonts w:ascii="Arial" w:hAnsi="Arial" w:cs="Arial"/>
                <w:sz w:val="20"/>
                <w:szCs w:val="20"/>
              </w:rPr>
              <w:t xml:space="preserve">.) </w:t>
            </w:r>
          </w:p>
        </w:tc>
        <w:tc>
          <w:tcPr>
            <w:tcW w:w="488" w:type="dxa"/>
          </w:tcPr>
          <w:p w14:paraId="1B13F72C"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67FE04CF" w14:textId="77777777" w:rsidR="000F5DF8" w:rsidRPr="0045690F" w:rsidRDefault="000F5DF8" w:rsidP="00EF65BA">
            <w:pPr>
              <w:rPr>
                <w:rFonts w:ascii="Arial" w:hAnsi="Arial" w:cs="Arial"/>
                <w:sz w:val="20"/>
                <w:szCs w:val="20"/>
              </w:rPr>
            </w:pPr>
          </w:p>
        </w:tc>
        <w:tc>
          <w:tcPr>
            <w:tcW w:w="3835" w:type="dxa"/>
          </w:tcPr>
          <w:p w14:paraId="170B7163"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Le operazioni </w:t>
            </w:r>
          </w:p>
          <w:p w14:paraId="2D09A3EE"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preliminari al servizio di </w:t>
            </w:r>
          </w:p>
          <w:p w14:paraId="65E2A771"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distribuzione e le operazioni </w:t>
            </w:r>
          </w:p>
          <w:p w14:paraId="433E8CEA"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successive quali il lavaggio delle </w:t>
            </w:r>
          </w:p>
          <w:p w14:paraId="51B0D84E"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stoviglie, vengono eseguite in area </w:t>
            </w:r>
          </w:p>
          <w:p w14:paraId="08670660"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delimitata, non soggetta ad </w:t>
            </w:r>
          </w:p>
          <w:p w14:paraId="736C42C6"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interferenze. </w:t>
            </w:r>
          </w:p>
          <w:p w14:paraId="1B4AA516" w14:textId="77777777" w:rsidR="000F5DF8" w:rsidRPr="0045690F" w:rsidRDefault="000F5DF8" w:rsidP="00EF65BA">
            <w:pPr>
              <w:rPr>
                <w:rFonts w:ascii="Arial" w:hAnsi="Arial" w:cs="Arial"/>
                <w:sz w:val="20"/>
                <w:szCs w:val="20"/>
              </w:rPr>
            </w:pPr>
            <w:r w:rsidRPr="0045690F">
              <w:rPr>
                <w:rFonts w:ascii="Arial" w:hAnsi="Arial" w:cs="Arial"/>
                <w:sz w:val="20"/>
                <w:szCs w:val="20"/>
              </w:rPr>
              <w:t>Deposito materiali di pulizia</w:t>
            </w:r>
          </w:p>
        </w:tc>
        <w:tc>
          <w:tcPr>
            <w:tcW w:w="1630" w:type="dxa"/>
          </w:tcPr>
          <w:p w14:paraId="19ABF9E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Ambiente o </w:t>
            </w:r>
          </w:p>
          <w:p w14:paraId="759F2CF8"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armadio chiuso a chiave ed </w:t>
            </w:r>
          </w:p>
          <w:p w14:paraId="768D1150" w14:textId="77777777" w:rsidR="000F5DF8" w:rsidRPr="0045690F" w:rsidRDefault="000F5DF8" w:rsidP="00EF65BA">
            <w:pPr>
              <w:rPr>
                <w:rFonts w:ascii="Arial" w:hAnsi="Arial" w:cs="Arial"/>
                <w:sz w:val="20"/>
                <w:szCs w:val="20"/>
              </w:rPr>
            </w:pPr>
            <w:r w:rsidRPr="0045690F">
              <w:rPr>
                <w:rFonts w:ascii="Arial" w:hAnsi="Arial" w:cs="Arial"/>
                <w:sz w:val="20"/>
                <w:szCs w:val="20"/>
              </w:rPr>
              <w:t>esclusivamente dedicato all</w:t>
            </w:r>
            <w:r>
              <w:rPr>
                <w:rFonts w:ascii="Arial" w:hAnsi="Arial" w:cs="Arial"/>
                <w:sz w:val="20"/>
                <w:szCs w:val="20"/>
              </w:rPr>
              <w:t>’</w:t>
            </w:r>
            <w:r w:rsidRPr="0045690F">
              <w:rPr>
                <w:rFonts w:ascii="Arial" w:hAnsi="Arial" w:cs="Arial"/>
                <w:sz w:val="20"/>
                <w:szCs w:val="20"/>
              </w:rPr>
              <w:t xml:space="preserve">uso da </w:t>
            </w:r>
          </w:p>
          <w:p w14:paraId="1CDE2792"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parte del personale della ditta </w:t>
            </w:r>
          </w:p>
          <w:p w14:paraId="11A0C91C" w14:textId="77777777" w:rsidR="000F5DF8" w:rsidRPr="0045690F" w:rsidRDefault="000F5DF8" w:rsidP="00EF65BA">
            <w:pPr>
              <w:rPr>
                <w:rFonts w:ascii="Arial" w:hAnsi="Arial" w:cs="Arial"/>
                <w:sz w:val="20"/>
                <w:szCs w:val="20"/>
              </w:rPr>
            </w:pPr>
            <w:r w:rsidRPr="0045690F">
              <w:rPr>
                <w:rFonts w:ascii="Arial" w:hAnsi="Arial" w:cs="Arial"/>
                <w:sz w:val="20"/>
                <w:szCs w:val="20"/>
              </w:rPr>
              <w:t>appaltatrice.</w:t>
            </w:r>
          </w:p>
        </w:tc>
      </w:tr>
      <w:tr w:rsidR="000F5DF8" w:rsidRPr="00451CF3" w14:paraId="30FC1373" w14:textId="77777777" w:rsidTr="00EF65BA">
        <w:tc>
          <w:tcPr>
            <w:tcW w:w="440" w:type="dxa"/>
          </w:tcPr>
          <w:p w14:paraId="75205184" w14:textId="77777777" w:rsidR="000F5DF8" w:rsidRPr="00451CF3" w:rsidRDefault="000F5DF8" w:rsidP="00EF65BA">
            <w:pPr>
              <w:rPr>
                <w:sz w:val="20"/>
                <w:szCs w:val="20"/>
              </w:rPr>
            </w:pPr>
            <w:r w:rsidRPr="00451CF3">
              <w:rPr>
                <w:sz w:val="20"/>
                <w:szCs w:val="20"/>
              </w:rPr>
              <w:t>3</w:t>
            </w:r>
          </w:p>
        </w:tc>
        <w:tc>
          <w:tcPr>
            <w:tcW w:w="2866" w:type="dxa"/>
          </w:tcPr>
          <w:p w14:paraId="73E43321"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PREVISTO UTILIZZO SOSTANZE </w:t>
            </w:r>
          </w:p>
          <w:p w14:paraId="148A74B3" w14:textId="77777777" w:rsidR="000F5DF8" w:rsidRPr="0045690F" w:rsidRDefault="000F5DF8" w:rsidP="00EF65BA">
            <w:pPr>
              <w:rPr>
                <w:rFonts w:ascii="Arial" w:hAnsi="Arial" w:cs="Arial"/>
                <w:sz w:val="20"/>
                <w:szCs w:val="20"/>
              </w:rPr>
            </w:pPr>
            <w:r w:rsidRPr="0045690F">
              <w:rPr>
                <w:rFonts w:ascii="Arial" w:hAnsi="Arial" w:cs="Arial"/>
                <w:sz w:val="20"/>
                <w:szCs w:val="20"/>
              </w:rPr>
              <w:t>CHIMICHE</w:t>
            </w:r>
          </w:p>
        </w:tc>
        <w:tc>
          <w:tcPr>
            <w:tcW w:w="488" w:type="dxa"/>
          </w:tcPr>
          <w:p w14:paraId="1EABA64F"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3A17EFC7" w14:textId="77777777" w:rsidR="000F5DF8" w:rsidRPr="0045690F" w:rsidRDefault="000F5DF8" w:rsidP="00EF65BA">
            <w:pPr>
              <w:rPr>
                <w:rFonts w:ascii="Arial" w:hAnsi="Arial" w:cs="Arial"/>
                <w:sz w:val="20"/>
                <w:szCs w:val="20"/>
              </w:rPr>
            </w:pPr>
          </w:p>
        </w:tc>
        <w:tc>
          <w:tcPr>
            <w:tcW w:w="3835" w:type="dxa"/>
          </w:tcPr>
          <w:p w14:paraId="43567F48"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Contatto con le </w:t>
            </w:r>
          </w:p>
          <w:p w14:paraId="685DCCC3"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sostanze chimiche contenute nei </w:t>
            </w:r>
          </w:p>
          <w:p w14:paraId="71854C59" w14:textId="77777777" w:rsidR="000F5DF8" w:rsidRPr="0045690F" w:rsidRDefault="000F5DF8" w:rsidP="00EF65BA">
            <w:pPr>
              <w:rPr>
                <w:rFonts w:ascii="Arial" w:hAnsi="Arial" w:cs="Arial"/>
                <w:sz w:val="20"/>
                <w:szCs w:val="20"/>
              </w:rPr>
            </w:pPr>
            <w:r w:rsidRPr="0045690F">
              <w:rPr>
                <w:rFonts w:ascii="Arial" w:hAnsi="Arial" w:cs="Arial"/>
                <w:sz w:val="20"/>
                <w:szCs w:val="20"/>
              </w:rPr>
              <w:t>prodotti di pulizia</w:t>
            </w:r>
            <w:r w:rsidR="003556A6">
              <w:rPr>
                <w:rFonts w:ascii="Arial" w:hAnsi="Arial" w:cs="Arial"/>
                <w:sz w:val="20"/>
                <w:szCs w:val="20"/>
              </w:rPr>
              <w:t xml:space="preserve"> </w:t>
            </w:r>
          </w:p>
        </w:tc>
        <w:tc>
          <w:tcPr>
            <w:tcW w:w="1630" w:type="dxa"/>
          </w:tcPr>
          <w:p w14:paraId="21CEE7AC"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Conoscitive </w:t>
            </w:r>
          </w:p>
          <w:p w14:paraId="199A765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tese ad eliminare qualsiasi rischio. </w:t>
            </w:r>
          </w:p>
          <w:p w14:paraId="55BAE50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Formazione del </w:t>
            </w:r>
          </w:p>
          <w:p w14:paraId="7DF166A7"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personale </w:t>
            </w:r>
          </w:p>
        </w:tc>
      </w:tr>
      <w:tr w:rsidR="000F5DF8" w:rsidRPr="00451CF3" w14:paraId="492AEE76" w14:textId="77777777" w:rsidTr="00EF65BA">
        <w:tc>
          <w:tcPr>
            <w:tcW w:w="440" w:type="dxa"/>
          </w:tcPr>
          <w:p w14:paraId="5182E324" w14:textId="77777777" w:rsidR="000F5DF8" w:rsidRPr="00451CF3" w:rsidRDefault="000F5DF8" w:rsidP="00EF65BA">
            <w:pPr>
              <w:rPr>
                <w:sz w:val="20"/>
                <w:szCs w:val="20"/>
              </w:rPr>
            </w:pPr>
            <w:r w:rsidRPr="00451CF3">
              <w:rPr>
                <w:sz w:val="20"/>
                <w:szCs w:val="20"/>
              </w:rPr>
              <w:t>4</w:t>
            </w:r>
          </w:p>
        </w:tc>
        <w:tc>
          <w:tcPr>
            <w:tcW w:w="2866" w:type="dxa"/>
          </w:tcPr>
          <w:p w14:paraId="2550B70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PREVISTA MOVIMENTAZIONE </w:t>
            </w:r>
          </w:p>
          <w:p w14:paraId="248AE81B"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CARICHI CON AUSILIO DI </w:t>
            </w:r>
          </w:p>
          <w:p w14:paraId="7FF715BE" w14:textId="77777777" w:rsidR="000F5DF8" w:rsidRPr="0045690F" w:rsidRDefault="000F5DF8" w:rsidP="00EF65BA">
            <w:pPr>
              <w:rPr>
                <w:rFonts w:ascii="Arial" w:hAnsi="Arial" w:cs="Arial"/>
                <w:sz w:val="20"/>
                <w:szCs w:val="20"/>
              </w:rPr>
            </w:pPr>
            <w:r w:rsidRPr="0045690F">
              <w:rPr>
                <w:rFonts w:ascii="Arial" w:hAnsi="Arial" w:cs="Arial"/>
                <w:sz w:val="20"/>
                <w:szCs w:val="20"/>
              </w:rPr>
              <w:t>MACCHINARI/MEZZ</w:t>
            </w:r>
          </w:p>
        </w:tc>
        <w:tc>
          <w:tcPr>
            <w:tcW w:w="488" w:type="dxa"/>
          </w:tcPr>
          <w:p w14:paraId="450A143B"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2EB6FF2A" w14:textId="77777777" w:rsidR="000F5DF8" w:rsidRPr="0045690F" w:rsidRDefault="000F5DF8" w:rsidP="00EF65BA">
            <w:pPr>
              <w:rPr>
                <w:rFonts w:ascii="Arial" w:hAnsi="Arial" w:cs="Arial"/>
                <w:sz w:val="20"/>
                <w:szCs w:val="20"/>
              </w:rPr>
            </w:pPr>
          </w:p>
        </w:tc>
        <w:tc>
          <w:tcPr>
            <w:tcW w:w="3835" w:type="dxa"/>
          </w:tcPr>
          <w:p w14:paraId="3D67BF08"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Movimentazione dei </w:t>
            </w:r>
          </w:p>
          <w:p w14:paraId="50186867"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contenitori dei pasti confezionati </w:t>
            </w:r>
          </w:p>
          <w:p w14:paraId="536A10BB" w14:textId="77777777" w:rsidR="000F5DF8" w:rsidRPr="0045690F" w:rsidRDefault="000F5DF8" w:rsidP="00EF65BA">
            <w:pPr>
              <w:rPr>
                <w:rFonts w:ascii="Arial" w:hAnsi="Arial" w:cs="Arial"/>
                <w:sz w:val="20"/>
                <w:szCs w:val="20"/>
              </w:rPr>
            </w:pPr>
            <w:r w:rsidRPr="0045690F">
              <w:rPr>
                <w:rFonts w:ascii="Arial" w:hAnsi="Arial" w:cs="Arial"/>
                <w:sz w:val="20"/>
                <w:szCs w:val="20"/>
              </w:rPr>
              <w:t>con carrelli.</w:t>
            </w:r>
          </w:p>
        </w:tc>
        <w:tc>
          <w:tcPr>
            <w:tcW w:w="1630" w:type="dxa"/>
          </w:tcPr>
          <w:p w14:paraId="2710C38E" w14:textId="77777777" w:rsidR="000F5DF8" w:rsidRPr="0045690F" w:rsidRDefault="000F5DF8" w:rsidP="00EF65BA">
            <w:pPr>
              <w:rPr>
                <w:rFonts w:ascii="Arial" w:hAnsi="Arial" w:cs="Arial"/>
                <w:sz w:val="20"/>
                <w:szCs w:val="20"/>
              </w:rPr>
            </w:pPr>
          </w:p>
        </w:tc>
      </w:tr>
      <w:tr w:rsidR="000F5DF8" w:rsidRPr="00451CF3" w14:paraId="47E9EE8A" w14:textId="77777777" w:rsidTr="00EF65BA">
        <w:tc>
          <w:tcPr>
            <w:tcW w:w="440" w:type="dxa"/>
          </w:tcPr>
          <w:p w14:paraId="0F0AF079" w14:textId="77777777" w:rsidR="000F5DF8" w:rsidRPr="00451CF3" w:rsidRDefault="000F5DF8" w:rsidP="00EF65BA">
            <w:pPr>
              <w:rPr>
                <w:sz w:val="20"/>
                <w:szCs w:val="20"/>
              </w:rPr>
            </w:pPr>
            <w:r w:rsidRPr="00451CF3">
              <w:rPr>
                <w:sz w:val="20"/>
                <w:szCs w:val="20"/>
              </w:rPr>
              <w:t>5</w:t>
            </w:r>
          </w:p>
        </w:tc>
        <w:tc>
          <w:tcPr>
            <w:tcW w:w="2866" w:type="dxa"/>
          </w:tcPr>
          <w:p w14:paraId="31B81000"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COMPRESENZA CON ALTRI </w:t>
            </w:r>
          </w:p>
          <w:p w14:paraId="7D4A92C2" w14:textId="77777777" w:rsidR="000F5DF8" w:rsidRPr="0045690F" w:rsidRDefault="000F5DF8" w:rsidP="00EF65BA">
            <w:pPr>
              <w:rPr>
                <w:rFonts w:ascii="Arial" w:hAnsi="Arial" w:cs="Arial"/>
                <w:sz w:val="20"/>
                <w:szCs w:val="20"/>
              </w:rPr>
            </w:pPr>
            <w:r w:rsidRPr="0045690F">
              <w:rPr>
                <w:rFonts w:ascii="Arial" w:hAnsi="Arial" w:cs="Arial"/>
                <w:sz w:val="20"/>
                <w:szCs w:val="20"/>
              </w:rPr>
              <w:t>LAVORATORI</w:t>
            </w:r>
          </w:p>
        </w:tc>
        <w:tc>
          <w:tcPr>
            <w:tcW w:w="488" w:type="dxa"/>
          </w:tcPr>
          <w:p w14:paraId="30ED169C"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12893B83" w14:textId="77777777" w:rsidR="000F5DF8" w:rsidRPr="0045690F" w:rsidRDefault="000F5DF8" w:rsidP="00EF65BA">
            <w:pPr>
              <w:rPr>
                <w:rFonts w:ascii="Arial" w:hAnsi="Arial" w:cs="Arial"/>
                <w:sz w:val="20"/>
                <w:szCs w:val="20"/>
              </w:rPr>
            </w:pPr>
          </w:p>
        </w:tc>
        <w:tc>
          <w:tcPr>
            <w:tcW w:w="3835" w:type="dxa"/>
          </w:tcPr>
          <w:p w14:paraId="35BCC617"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Presenza dei </w:t>
            </w:r>
          </w:p>
          <w:p w14:paraId="26082E5C"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lavoratori del Comune ed </w:t>
            </w:r>
          </w:p>
          <w:p w14:paraId="22E73646"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Operatori. </w:t>
            </w:r>
          </w:p>
        </w:tc>
        <w:tc>
          <w:tcPr>
            <w:tcW w:w="1630" w:type="dxa"/>
          </w:tcPr>
          <w:p w14:paraId="1B19CD69" w14:textId="77777777" w:rsidR="000F5DF8" w:rsidRPr="0045690F" w:rsidRDefault="000F5DF8" w:rsidP="00EF65BA">
            <w:pPr>
              <w:rPr>
                <w:rFonts w:ascii="Arial" w:hAnsi="Arial" w:cs="Arial"/>
                <w:sz w:val="20"/>
                <w:szCs w:val="20"/>
              </w:rPr>
            </w:pPr>
            <w:r w:rsidRPr="0045690F">
              <w:rPr>
                <w:rFonts w:ascii="Arial" w:hAnsi="Arial" w:cs="Arial"/>
                <w:sz w:val="20"/>
                <w:szCs w:val="20"/>
              </w:rPr>
              <w:t>Organizzative</w:t>
            </w:r>
          </w:p>
        </w:tc>
      </w:tr>
      <w:tr w:rsidR="000F5DF8" w:rsidRPr="00451CF3" w14:paraId="4D92C6F4" w14:textId="77777777" w:rsidTr="00EF65BA">
        <w:tc>
          <w:tcPr>
            <w:tcW w:w="440" w:type="dxa"/>
          </w:tcPr>
          <w:p w14:paraId="74710337" w14:textId="77777777" w:rsidR="000F5DF8" w:rsidRPr="00451CF3" w:rsidRDefault="000F5DF8" w:rsidP="00EF65BA">
            <w:pPr>
              <w:rPr>
                <w:sz w:val="20"/>
                <w:szCs w:val="20"/>
              </w:rPr>
            </w:pPr>
            <w:r w:rsidRPr="00451CF3">
              <w:rPr>
                <w:sz w:val="20"/>
                <w:szCs w:val="20"/>
              </w:rPr>
              <w:t>6</w:t>
            </w:r>
          </w:p>
        </w:tc>
        <w:tc>
          <w:tcPr>
            <w:tcW w:w="2866" w:type="dxa"/>
          </w:tcPr>
          <w:p w14:paraId="2E954214"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I LAVORATORI DELLA DITTA </w:t>
            </w:r>
          </w:p>
          <w:p w14:paraId="2F14BEBA"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INCARICATA AVRANNO A LORO </w:t>
            </w:r>
          </w:p>
          <w:p w14:paraId="49E5A7A8"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DISPOSIZIONE SPAZI QUALI </w:t>
            </w:r>
          </w:p>
          <w:p w14:paraId="0A5DB9D1"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DEPOSITI / SPOGLIATOI </w:t>
            </w:r>
          </w:p>
        </w:tc>
        <w:tc>
          <w:tcPr>
            <w:tcW w:w="488" w:type="dxa"/>
          </w:tcPr>
          <w:p w14:paraId="48AE3BFA" w14:textId="77777777" w:rsidR="000F5DF8" w:rsidRPr="0045690F" w:rsidRDefault="000F5DF8" w:rsidP="00EF65BA">
            <w:pPr>
              <w:rPr>
                <w:rFonts w:ascii="Arial" w:hAnsi="Arial" w:cs="Arial"/>
                <w:sz w:val="20"/>
                <w:szCs w:val="20"/>
              </w:rPr>
            </w:pPr>
            <w:r w:rsidRPr="0045690F">
              <w:rPr>
                <w:rFonts w:ascii="Arial" w:hAnsi="Arial" w:cs="Arial"/>
                <w:sz w:val="20"/>
                <w:szCs w:val="20"/>
              </w:rPr>
              <w:t>X</w:t>
            </w:r>
          </w:p>
        </w:tc>
        <w:tc>
          <w:tcPr>
            <w:tcW w:w="567" w:type="dxa"/>
          </w:tcPr>
          <w:p w14:paraId="5F3FB05F" w14:textId="77777777" w:rsidR="000F5DF8" w:rsidRPr="0045690F" w:rsidRDefault="000F5DF8" w:rsidP="00EF65BA">
            <w:pPr>
              <w:rPr>
                <w:rFonts w:ascii="Arial" w:hAnsi="Arial" w:cs="Arial"/>
                <w:sz w:val="20"/>
                <w:szCs w:val="20"/>
              </w:rPr>
            </w:pPr>
          </w:p>
        </w:tc>
        <w:tc>
          <w:tcPr>
            <w:tcW w:w="3835" w:type="dxa"/>
          </w:tcPr>
          <w:p w14:paraId="295E2273"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Come impone la </w:t>
            </w:r>
          </w:p>
          <w:p w14:paraId="1B5C6BDF"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normativa, bagno dedicato ed </w:t>
            </w:r>
          </w:p>
          <w:p w14:paraId="43A31889"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armadietti </w:t>
            </w:r>
          </w:p>
          <w:p w14:paraId="62F12765" w14:textId="77777777" w:rsidR="000F5DF8" w:rsidRPr="0045690F" w:rsidRDefault="000F5DF8" w:rsidP="00EF65BA">
            <w:pPr>
              <w:rPr>
                <w:rFonts w:ascii="Arial" w:hAnsi="Arial" w:cs="Arial"/>
                <w:sz w:val="20"/>
                <w:szCs w:val="20"/>
              </w:rPr>
            </w:pPr>
            <w:r w:rsidRPr="0045690F">
              <w:rPr>
                <w:rFonts w:ascii="Arial" w:hAnsi="Arial" w:cs="Arial"/>
                <w:sz w:val="20"/>
                <w:szCs w:val="20"/>
              </w:rPr>
              <w:t>spogliatoio</w:t>
            </w:r>
          </w:p>
        </w:tc>
        <w:tc>
          <w:tcPr>
            <w:tcW w:w="1630" w:type="dxa"/>
          </w:tcPr>
          <w:p w14:paraId="58812F8C"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Organizzazione </w:t>
            </w:r>
          </w:p>
          <w:p w14:paraId="6F09F03D" w14:textId="77777777" w:rsidR="000F5DF8" w:rsidRPr="0045690F" w:rsidRDefault="000F5DF8" w:rsidP="00EF65BA">
            <w:pPr>
              <w:rPr>
                <w:rFonts w:ascii="Arial" w:hAnsi="Arial" w:cs="Arial"/>
                <w:sz w:val="20"/>
                <w:szCs w:val="20"/>
              </w:rPr>
            </w:pPr>
            <w:r w:rsidRPr="0045690F">
              <w:rPr>
                <w:rFonts w:ascii="Arial" w:hAnsi="Arial" w:cs="Arial"/>
                <w:sz w:val="20"/>
                <w:szCs w:val="20"/>
              </w:rPr>
              <w:t xml:space="preserve">degli spazi </w:t>
            </w:r>
          </w:p>
          <w:p w14:paraId="6B5240F4" w14:textId="77777777" w:rsidR="000F5DF8" w:rsidRPr="0045690F" w:rsidRDefault="000F5DF8" w:rsidP="00EF65BA">
            <w:pPr>
              <w:rPr>
                <w:rFonts w:ascii="Arial" w:hAnsi="Arial" w:cs="Arial"/>
                <w:sz w:val="20"/>
                <w:szCs w:val="20"/>
              </w:rPr>
            </w:pPr>
            <w:r w:rsidRPr="0045690F">
              <w:rPr>
                <w:rFonts w:ascii="Arial" w:hAnsi="Arial" w:cs="Arial"/>
                <w:sz w:val="20"/>
                <w:szCs w:val="20"/>
              </w:rPr>
              <w:t>e degli arredi.</w:t>
            </w:r>
          </w:p>
        </w:tc>
      </w:tr>
    </w:tbl>
    <w:p w14:paraId="12E7514A" w14:textId="77777777" w:rsidR="000F5DF8" w:rsidRDefault="000F5DF8" w:rsidP="000F5DF8">
      <w:pPr>
        <w:rPr>
          <w:sz w:val="20"/>
          <w:szCs w:val="20"/>
        </w:rPr>
      </w:pPr>
    </w:p>
    <w:p w14:paraId="4F2644C5" w14:textId="77777777" w:rsidR="003556A6" w:rsidRDefault="000F5DF8" w:rsidP="000F5DF8">
      <w:pPr>
        <w:jc w:val="both"/>
        <w:rPr>
          <w:rFonts w:ascii="Arial" w:hAnsi="Arial" w:cs="Arial"/>
          <w:b/>
          <w:sz w:val="24"/>
          <w:szCs w:val="24"/>
        </w:rPr>
      </w:pPr>
      <w:r w:rsidRPr="0045690F">
        <w:rPr>
          <w:rFonts w:ascii="Arial" w:hAnsi="Arial" w:cs="Arial"/>
          <w:b/>
          <w:sz w:val="24"/>
          <w:szCs w:val="24"/>
        </w:rPr>
        <w:t>Dall’analisi effettuata esistono costi da addebitarsi ai rischi derivanti da possibili interferenza</w:t>
      </w:r>
      <w:r w:rsidR="003556A6">
        <w:rPr>
          <w:rFonts w:ascii="Arial" w:hAnsi="Arial" w:cs="Arial"/>
          <w:b/>
          <w:sz w:val="24"/>
          <w:szCs w:val="24"/>
        </w:rPr>
        <w:t xml:space="preserve"> pari ad € 1.196,80</w:t>
      </w:r>
    </w:p>
    <w:p w14:paraId="0A291EF3" w14:textId="77777777" w:rsidR="003556A6" w:rsidRDefault="003556A6" w:rsidP="000F5DF8">
      <w:pPr>
        <w:jc w:val="both"/>
        <w:rPr>
          <w:rFonts w:ascii="Arial" w:hAnsi="Arial" w:cs="Arial"/>
          <w:b/>
          <w:sz w:val="24"/>
          <w:szCs w:val="24"/>
        </w:rPr>
      </w:pPr>
    </w:p>
    <w:p w14:paraId="6694FA89" w14:textId="77777777" w:rsidR="000F5DF8" w:rsidRPr="0045690F" w:rsidRDefault="000F5DF8" w:rsidP="000F5DF8">
      <w:pPr>
        <w:jc w:val="both"/>
        <w:rPr>
          <w:rFonts w:ascii="Arial" w:hAnsi="Arial" w:cs="Arial"/>
          <w:b/>
          <w:sz w:val="24"/>
          <w:szCs w:val="24"/>
        </w:rPr>
      </w:pPr>
      <w:r w:rsidRPr="0045690F">
        <w:rPr>
          <w:rFonts w:ascii="Arial" w:hAnsi="Arial" w:cs="Arial"/>
          <w:b/>
          <w:sz w:val="24"/>
          <w:szCs w:val="24"/>
        </w:rPr>
        <w:cr/>
        <w:t>INDICAZIONI OPERATIVE</w:t>
      </w:r>
    </w:p>
    <w:p w14:paraId="7C5C44B0" w14:textId="77777777" w:rsidR="000F5DF8" w:rsidRDefault="000F5DF8" w:rsidP="000F5DF8">
      <w:pPr>
        <w:jc w:val="both"/>
        <w:rPr>
          <w:rFonts w:ascii="Arial" w:hAnsi="Arial" w:cs="Arial"/>
          <w:sz w:val="24"/>
          <w:szCs w:val="24"/>
        </w:rPr>
      </w:pPr>
      <w:r>
        <w:rPr>
          <w:rFonts w:ascii="Arial" w:hAnsi="Arial" w:cs="Arial"/>
          <w:sz w:val="24"/>
          <w:szCs w:val="24"/>
        </w:rPr>
        <w:t>Nell’</w:t>
      </w:r>
      <w:r w:rsidRPr="0045690F">
        <w:rPr>
          <w:rFonts w:ascii="Arial" w:hAnsi="Arial" w:cs="Arial"/>
          <w:sz w:val="24"/>
          <w:szCs w:val="24"/>
        </w:rPr>
        <w:t xml:space="preserve">ambito dello svolgimento di attività in regime di appalto o subappalto, il personale </w:t>
      </w:r>
      <w:r>
        <w:rPr>
          <w:rFonts w:ascii="Arial" w:hAnsi="Arial" w:cs="Arial"/>
          <w:sz w:val="24"/>
          <w:szCs w:val="24"/>
        </w:rPr>
        <w:t>occupato dall’</w:t>
      </w:r>
      <w:r w:rsidRPr="0045690F">
        <w:rPr>
          <w:rFonts w:ascii="Arial" w:hAnsi="Arial" w:cs="Arial"/>
          <w:sz w:val="24"/>
          <w:szCs w:val="24"/>
        </w:rPr>
        <w:t>impresa appaltatrice o subappaltatrice deve essere munito di apposita tessera di riconoscimento corredata di fotografia, contenente l</w:t>
      </w:r>
      <w:r>
        <w:rPr>
          <w:rFonts w:ascii="Arial" w:hAnsi="Arial" w:cs="Arial"/>
          <w:sz w:val="24"/>
          <w:szCs w:val="24"/>
        </w:rPr>
        <w:t>e generalità del lavoratore e l’</w:t>
      </w:r>
      <w:r w:rsidRPr="0045690F">
        <w:rPr>
          <w:rFonts w:ascii="Arial" w:hAnsi="Arial" w:cs="Arial"/>
          <w:sz w:val="24"/>
          <w:szCs w:val="24"/>
        </w:rPr>
        <w:t xml:space="preserve">indicazione del datore di lavoro (Art. 26, </w:t>
      </w:r>
      <w:proofErr w:type="spellStart"/>
      <w:r w:rsidRPr="0045690F">
        <w:rPr>
          <w:rFonts w:ascii="Arial" w:hAnsi="Arial" w:cs="Arial"/>
          <w:sz w:val="24"/>
          <w:szCs w:val="24"/>
        </w:rPr>
        <w:t>D.Lgs.</w:t>
      </w:r>
      <w:proofErr w:type="spellEnd"/>
      <w:r w:rsidRPr="0045690F">
        <w:rPr>
          <w:rFonts w:ascii="Arial" w:hAnsi="Arial" w:cs="Arial"/>
          <w:sz w:val="24"/>
          <w:szCs w:val="24"/>
        </w:rPr>
        <w:t xml:space="preserve"> 81/2008). I lavoratori sono tenuti ad esporre detta tessera di riconoscimento</w:t>
      </w:r>
      <w:r>
        <w:rPr>
          <w:rFonts w:ascii="Arial" w:hAnsi="Arial" w:cs="Arial"/>
          <w:sz w:val="24"/>
          <w:szCs w:val="24"/>
        </w:rPr>
        <w:t>.</w:t>
      </w:r>
    </w:p>
    <w:p w14:paraId="7AC41BDB"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Viene prescritto, per tutti i luoghi di lavoro, quanto segue: </w:t>
      </w:r>
    </w:p>
    <w:p w14:paraId="506D8D94"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1. </w:t>
      </w:r>
      <w:proofErr w:type="gramStart"/>
      <w:r w:rsidRPr="0045690F">
        <w:rPr>
          <w:rFonts w:ascii="Arial" w:hAnsi="Arial" w:cs="Arial"/>
          <w:sz w:val="24"/>
          <w:szCs w:val="24"/>
        </w:rPr>
        <w:t>E</w:t>
      </w:r>
      <w:r>
        <w:rPr>
          <w:rFonts w:ascii="Arial" w:hAnsi="Arial" w:cs="Arial"/>
          <w:sz w:val="24"/>
          <w:szCs w:val="24"/>
        </w:rPr>
        <w:t>’</w:t>
      </w:r>
      <w:proofErr w:type="gramEnd"/>
      <w:r w:rsidRPr="0045690F">
        <w:rPr>
          <w:rFonts w:ascii="Arial" w:hAnsi="Arial" w:cs="Arial"/>
          <w:sz w:val="24"/>
          <w:szCs w:val="24"/>
        </w:rPr>
        <w:t xml:space="preserve"> vietato fumare; </w:t>
      </w:r>
    </w:p>
    <w:p w14:paraId="15DD4BB2"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2. </w:t>
      </w:r>
      <w:proofErr w:type="gramStart"/>
      <w:r w:rsidRPr="0045690F">
        <w:rPr>
          <w:rFonts w:ascii="Arial" w:hAnsi="Arial" w:cs="Arial"/>
          <w:sz w:val="24"/>
          <w:szCs w:val="24"/>
        </w:rPr>
        <w:t>E</w:t>
      </w:r>
      <w:r>
        <w:rPr>
          <w:rFonts w:ascii="Arial" w:hAnsi="Arial" w:cs="Arial"/>
          <w:sz w:val="24"/>
          <w:szCs w:val="24"/>
        </w:rPr>
        <w:t>’</w:t>
      </w:r>
      <w:proofErr w:type="gramEnd"/>
      <w:r w:rsidRPr="0045690F">
        <w:rPr>
          <w:rFonts w:ascii="Arial" w:hAnsi="Arial" w:cs="Arial"/>
          <w:sz w:val="24"/>
          <w:szCs w:val="24"/>
        </w:rPr>
        <w:t xml:space="preserve"> vietato portare sul luogo di lavoro e utilizzare attrezzature e sostanze non espressamente autorizzate dal Referente aziendale; </w:t>
      </w:r>
    </w:p>
    <w:p w14:paraId="65ADB8D7"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3. Le attrezzature comunque devono essere conformi alle norme in vigore e le sostanze devono essere accompagnate dalle relative schede di sicurezza aggiornate; </w:t>
      </w:r>
    </w:p>
    <w:p w14:paraId="5498ED64" w14:textId="77777777" w:rsidR="000F5DF8" w:rsidRPr="0045690F" w:rsidRDefault="000F5DF8" w:rsidP="000F5DF8">
      <w:pPr>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E’</w:t>
      </w:r>
      <w:proofErr w:type="gramEnd"/>
      <w:r w:rsidRPr="0045690F">
        <w:rPr>
          <w:rFonts w:ascii="Arial" w:hAnsi="Arial" w:cs="Arial"/>
          <w:sz w:val="24"/>
          <w:szCs w:val="24"/>
        </w:rPr>
        <w:t xml:space="preserve"> necessario coordinare la propria attività con il Referente aziendale in merito a: </w:t>
      </w:r>
    </w:p>
    <w:p w14:paraId="09D7F4A4" w14:textId="77777777" w:rsidR="000F5DF8" w:rsidRPr="0045690F" w:rsidRDefault="000F5DF8" w:rsidP="000F5DF8">
      <w:pPr>
        <w:jc w:val="both"/>
        <w:rPr>
          <w:rFonts w:ascii="Arial" w:hAnsi="Arial" w:cs="Arial"/>
          <w:sz w:val="24"/>
          <w:szCs w:val="24"/>
        </w:rPr>
      </w:pPr>
      <w:r>
        <w:rPr>
          <w:rFonts w:ascii="Arial" w:hAnsi="Arial" w:cs="Arial"/>
          <w:sz w:val="24"/>
          <w:szCs w:val="24"/>
        </w:rPr>
        <w:t>-</w:t>
      </w:r>
      <w:r w:rsidRPr="0045690F">
        <w:rPr>
          <w:rFonts w:ascii="Arial" w:hAnsi="Arial" w:cs="Arial"/>
          <w:sz w:val="24"/>
          <w:szCs w:val="24"/>
        </w:rPr>
        <w:t xml:space="preserve"> </w:t>
      </w:r>
      <w:r>
        <w:rPr>
          <w:rFonts w:ascii="Arial" w:hAnsi="Arial" w:cs="Arial"/>
          <w:sz w:val="24"/>
          <w:szCs w:val="24"/>
        </w:rPr>
        <w:t xml:space="preserve"> N</w:t>
      </w:r>
      <w:r w:rsidRPr="0045690F">
        <w:rPr>
          <w:rFonts w:ascii="Arial" w:hAnsi="Arial" w:cs="Arial"/>
          <w:sz w:val="24"/>
          <w:szCs w:val="24"/>
        </w:rPr>
        <w:t xml:space="preserve">ormale attività; </w:t>
      </w:r>
    </w:p>
    <w:p w14:paraId="3CD0ECDA"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w:t>
      </w:r>
      <w:r>
        <w:rPr>
          <w:rFonts w:ascii="Arial" w:hAnsi="Arial" w:cs="Arial"/>
          <w:sz w:val="24"/>
          <w:szCs w:val="24"/>
        </w:rPr>
        <w:t xml:space="preserve">- </w:t>
      </w:r>
      <w:r w:rsidRPr="0045690F">
        <w:rPr>
          <w:rFonts w:ascii="Arial" w:hAnsi="Arial" w:cs="Arial"/>
          <w:sz w:val="24"/>
          <w:szCs w:val="24"/>
        </w:rPr>
        <w:t xml:space="preserve">Comportamento in caso di emergenza ed evacuazione; </w:t>
      </w:r>
    </w:p>
    <w:p w14:paraId="361B46A8" w14:textId="77777777" w:rsidR="000F5DF8" w:rsidRDefault="000F5DF8" w:rsidP="000F5DF8">
      <w:pPr>
        <w:jc w:val="both"/>
        <w:rPr>
          <w:rFonts w:ascii="Arial" w:hAnsi="Arial" w:cs="Arial"/>
          <w:sz w:val="24"/>
          <w:szCs w:val="24"/>
        </w:rPr>
      </w:pPr>
      <w:r w:rsidRPr="0045690F">
        <w:rPr>
          <w:rFonts w:ascii="Arial" w:hAnsi="Arial" w:cs="Arial"/>
          <w:sz w:val="24"/>
          <w:szCs w:val="24"/>
        </w:rPr>
        <w:t>5. In caso di percezione di un potenziale pericolo avvertire immediatamente il personale del Comune.</w:t>
      </w:r>
    </w:p>
    <w:p w14:paraId="4F725E3E" w14:textId="77777777" w:rsidR="000F5DF8" w:rsidRPr="00BF3076" w:rsidRDefault="000F5DF8" w:rsidP="000F5DF8">
      <w:pPr>
        <w:jc w:val="both"/>
        <w:rPr>
          <w:rFonts w:ascii="Arial" w:hAnsi="Arial" w:cs="Arial"/>
          <w:b/>
          <w:sz w:val="24"/>
          <w:szCs w:val="24"/>
        </w:rPr>
      </w:pPr>
      <w:r w:rsidRPr="00BF3076">
        <w:rPr>
          <w:rFonts w:ascii="Arial" w:hAnsi="Arial" w:cs="Arial"/>
          <w:b/>
          <w:sz w:val="24"/>
          <w:szCs w:val="24"/>
        </w:rPr>
        <w:t xml:space="preserve">MISURE IDONEE AD ELIMINARE O RIDURRE I RISCHI RELATIVI ALLE INTERFERENZE </w:t>
      </w:r>
    </w:p>
    <w:p w14:paraId="719647BD"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 Le misure idonee ad eliminare o ridurre i rischi di interferenza sono principalmente di natura organizzativa e gestionale. Esse vengono concordate e condivise durante le </w:t>
      </w:r>
      <w:r>
        <w:rPr>
          <w:rFonts w:ascii="Arial" w:hAnsi="Arial" w:cs="Arial"/>
          <w:sz w:val="24"/>
          <w:szCs w:val="24"/>
        </w:rPr>
        <w:t>r</w:t>
      </w:r>
      <w:r w:rsidRPr="00BF3076">
        <w:rPr>
          <w:rFonts w:ascii="Arial" w:hAnsi="Arial" w:cs="Arial"/>
          <w:sz w:val="24"/>
          <w:szCs w:val="24"/>
        </w:rPr>
        <w:t xml:space="preserve">iunioni di coordinamento, con particolare riferimento alla prima riunione successiva alla </w:t>
      </w:r>
      <w:r>
        <w:rPr>
          <w:rFonts w:ascii="Arial" w:hAnsi="Arial" w:cs="Arial"/>
          <w:sz w:val="24"/>
          <w:szCs w:val="24"/>
        </w:rPr>
        <w:t>c</w:t>
      </w:r>
      <w:r w:rsidRPr="00BF3076">
        <w:rPr>
          <w:rFonts w:ascii="Arial" w:hAnsi="Arial" w:cs="Arial"/>
          <w:sz w:val="24"/>
          <w:szCs w:val="24"/>
        </w:rPr>
        <w:t xml:space="preserve">onsegna lavori. </w:t>
      </w:r>
    </w:p>
    <w:p w14:paraId="2D4B07FC" w14:textId="77777777" w:rsidR="000F5DF8" w:rsidRPr="00F672B9" w:rsidRDefault="000F5DF8" w:rsidP="000F5DF8">
      <w:pPr>
        <w:jc w:val="both"/>
        <w:rPr>
          <w:rFonts w:ascii="Arial" w:hAnsi="Arial" w:cs="Arial"/>
          <w:b/>
          <w:sz w:val="24"/>
          <w:szCs w:val="24"/>
        </w:rPr>
      </w:pPr>
      <w:r w:rsidRPr="00F672B9">
        <w:rPr>
          <w:rFonts w:ascii="Arial" w:hAnsi="Arial" w:cs="Arial"/>
          <w:b/>
          <w:sz w:val="24"/>
          <w:szCs w:val="24"/>
        </w:rPr>
        <w:t xml:space="preserve"> MISURE DI PREVENZIONE E PROTEZIONE A CARICO DEL COMMITTENTE </w:t>
      </w:r>
    </w:p>
    <w:p w14:paraId="327E1ECC"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 Designazione di un referente operativo della co</w:t>
      </w:r>
      <w:r>
        <w:rPr>
          <w:rFonts w:ascii="Arial" w:hAnsi="Arial" w:cs="Arial"/>
          <w:sz w:val="24"/>
          <w:szCs w:val="24"/>
        </w:rPr>
        <w:t>mmittenza per l’</w:t>
      </w:r>
      <w:r w:rsidRPr="00BF3076">
        <w:rPr>
          <w:rFonts w:ascii="Arial" w:hAnsi="Arial" w:cs="Arial"/>
          <w:sz w:val="24"/>
          <w:szCs w:val="24"/>
        </w:rPr>
        <w:t xml:space="preserve">appaltatore (referente del </w:t>
      </w:r>
    </w:p>
    <w:p w14:paraId="2B704031"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coordinamento). </w:t>
      </w:r>
    </w:p>
    <w:p w14:paraId="0C5B679A"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Informazione e for</w:t>
      </w:r>
      <w:r>
        <w:rPr>
          <w:rFonts w:ascii="Arial" w:hAnsi="Arial" w:cs="Arial"/>
          <w:sz w:val="24"/>
          <w:szCs w:val="24"/>
        </w:rPr>
        <w:t>mazione dei propri addetti sull’</w:t>
      </w:r>
      <w:r w:rsidRPr="00BF3076">
        <w:rPr>
          <w:rFonts w:ascii="Arial" w:hAnsi="Arial" w:cs="Arial"/>
          <w:sz w:val="24"/>
          <w:szCs w:val="24"/>
        </w:rPr>
        <w:t>eventuale presenza di addetti terzi per l</w:t>
      </w:r>
      <w:r>
        <w:rPr>
          <w:rFonts w:ascii="Arial" w:hAnsi="Arial" w:cs="Arial"/>
          <w:sz w:val="24"/>
          <w:szCs w:val="24"/>
        </w:rPr>
        <w:t>’</w:t>
      </w:r>
      <w:r w:rsidRPr="00BF3076">
        <w:rPr>
          <w:rFonts w:ascii="Arial" w:hAnsi="Arial" w:cs="Arial"/>
          <w:sz w:val="24"/>
          <w:szCs w:val="24"/>
        </w:rPr>
        <w:t>esecuzione di interventi fuori dall</w:t>
      </w:r>
      <w:r>
        <w:rPr>
          <w:rFonts w:ascii="Arial" w:hAnsi="Arial" w:cs="Arial"/>
          <w:sz w:val="24"/>
          <w:szCs w:val="24"/>
        </w:rPr>
        <w:t>’</w:t>
      </w:r>
      <w:r w:rsidRPr="00BF3076">
        <w:rPr>
          <w:rFonts w:ascii="Arial" w:hAnsi="Arial" w:cs="Arial"/>
          <w:sz w:val="24"/>
          <w:szCs w:val="24"/>
        </w:rPr>
        <w:t xml:space="preserve">orario di lavoro ordinario. </w:t>
      </w:r>
    </w:p>
    <w:p w14:paraId="29A24395" w14:textId="77777777" w:rsidR="000F5DF8" w:rsidRPr="00BF3076" w:rsidRDefault="000F5DF8" w:rsidP="000F5DF8">
      <w:pPr>
        <w:jc w:val="both"/>
        <w:rPr>
          <w:rFonts w:ascii="Arial" w:hAnsi="Arial" w:cs="Arial"/>
          <w:sz w:val="24"/>
          <w:szCs w:val="24"/>
        </w:rPr>
      </w:pPr>
      <w:r>
        <w:rPr>
          <w:rFonts w:ascii="Arial" w:hAnsi="Arial" w:cs="Arial"/>
          <w:sz w:val="24"/>
          <w:szCs w:val="24"/>
        </w:rPr>
        <w:lastRenderedPageBreak/>
        <w:t>Comunicazione all’</w:t>
      </w:r>
      <w:r w:rsidRPr="00BF3076">
        <w:rPr>
          <w:rFonts w:ascii="Arial" w:hAnsi="Arial" w:cs="Arial"/>
          <w:sz w:val="24"/>
          <w:szCs w:val="24"/>
        </w:rPr>
        <w:t xml:space="preserve">appaltatore di eventuali rischi specifici presenti sui luoghi di lavoro. </w:t>
      </w:r>
    </w:p>
    <w:p w14:paraId="51076D4A"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Predisposizione dei presidi d</w:t>
      </w:r>
      <w:r>
        <w:rPr>
          <w:rFonts w:ascii="Arial" w:hAnsi="Arial" w:cs="Arial"/>
          <w:sz w:val="24"/>
          <w:szCs w:val="24"/>
        </w:rPr>
        <w:t>i emergenza e comunicazione all’</w:t>
      </w:r>
      <w:r w:rsidRPr="00BF3076">
        <w:rPr>
          <w:rFonts w:ascii="Arial" w:hAnsi="Arial" w:cs="Arial"/>
          <w:sz w:val="24"/>
          <w:szCs w:val="24"/>
        </w:rPr>
        <w:t>appaltatore delle procedure adottate per l</w:t>
      </w:r>
      <w:r>
        <w:rPr>
          <w:rFonts w:ascii="Arial" w:hAnsi="Arial" w:cs="Arial"/>
          <w:sz w:val="24"/>
          <w:szCs w:val="24"/>
        </w:rPr>
        <w:t>’</w:t>
      </w:r>
      <w:r w:rsidRPr="00BF3076">
        <w:rPr>
          <w:rFonts w:ascii="Arial" w:hAnsi="Arial" w:cs="Arial"/>
          <w:sz w:val="24"/>
          <w:szCs w:val="24"/>
        </w:rPr>
        <w:t xml:space="preserve">emergenza. </w:t>
      </w:r>
    </w:p>
    <w:p w14:paraId="24F898A2" w14:textId="77777777" w:rsidR="000F5DF8" w:rsidRPr="00F672B9" w:rsidRDefault="000F5DF8" w:rsidP="000F5DF8">
      <w:pPr>
        <w:jc w:val="both"/>
        <w:rPr>
          <w:rFonts w:ascii="Arial" w:hAnsi="Arial" w:cs="Arial"/>
          <w:b/>
          <w:sz w:val="24"/>
          <w:szCs w:val="24"/>
        </w:rPr>
      </w:pPr>
      <w:r w:rsidRPr="00F672B9">
        <w:rPr>
          <w:rFonts w:ascii="Arial" w:hAnsi="Arial" w:cs="Arial"/>
          <w:b/>
          <w:sz w:val="24"/>
          <w:szCs w:val="24"/>
        </w:rPr>
        <w:t xml:space="preserve"> MISURE DI PREVENZIONE E PROTEZIONE A CARICO DELL’ APPALTATORE </w:t>
      </w:r>
    </w:p>
    <w:p w14:paraId="70045624"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 Presa visione dei luoghi di lavoro. </w:t>
      </w:r>
    </w:p>
    <w:p w14:paraId="7169945E"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Consegna del documento di valutazione dei rischi e delle misure di prevenzione e protezione adottate. </w:t>
      </w:r>
    </w:p>
    <w:p w14:paraId="7A6DCC90" w14:textId="77777777" w:rsidR="000F5DF8" w:rsidRPr="00BF3076" w:rsidRDefault="000F5DF8" w:rsidP="000F5DF8">
      <w:pPr>
        <w:jc w:val="both"/>
        <w:rPr>
          <w:rFonts w:ascii="Arial" w:hAnsi="Arial" w:cs="Arial"/>
          <w:sz w:val="24"/>
          <w:szCs w:val="24"/>
        </w:rPr>
      </w:pPr>
      <w:r w:rsidRPr="00BF3076">
        <w:rPr>
          <w:rFonts w:ascii="Arial" w:hAnsi="Arial" w:cs="Arial"/>
          <w:sz w:val="24"/>
          <w:szCs w:val="24"/>
        </w:rPr>
        <w:t xml:space="preserve">Nomina di un referente del coordinamento. </w:t>
      </w:r>
    </w:p>
    <w:p w14:paraId="614D983D" w14:textId="77777777" w:rsidR="000F5DF8" w:rsidRPr="0045690F" w:rsidRDefault="000F5DF8" w:rsidP="000F5DF8">
      <w:pPr>
        <w:jc w:val="both"/>
        <w:rPr>
          <w:rFonts w:ascii="Arial" w:hAnsi="Arial" w:cs="Arial"/>
          <w:sz w:val="24"/>
          <w:szCs w:val="24"/>
        </w:rPr>
      </w:pPr>
      <w:r w:rsidRPr="00BF3076">
        <w:rPr>
          <w:rFonts w:ascii="Arial" w:hAnsi="Arial" w:cs="Arial"/>
          <w:sz w:val="24"/>
          <w:szCs w:val="24"/>
        </w:rPr>
        <w:t>Comunicazione delle misure di emergenza adottate.</w:t>
      </w:r>
    </w:p>
    <w:p w14:paraId="78D63399" w14:textId="77777777" w:rsidR="000F5DF8" w:rsidRPr="00BF3076" w:rsidRDefault="000F5DF8" w:rsidP="000F5DF8">
      <w:pPr>
        <w:jc w:val="both"/>
        <w:rPr>
          <w:rFonts w:ascii="Arial" w:hAnsi="Arial" w:cs="Arial"/>
          <w:b/>
          <w:sz w:val="24"/>
          <w:szCs w:val="24"/>
        </w:rPr>
      </w:pPr>
      <w:r w:rsidRPr="00BF3076">
        <w:rPr>
          <w:rFonts w:ascii="Arial" w:hAnsi="Arial" w:cs="Arial"/>
          <w:b/>
          <w:sz w:val="24"/>
          <w:szCs w:val="24"/>
        </w:rPr>
        <w:t xml:space="preserve">VALIDITA’ E REVISIONE DEL DUVRI </w:t>
      </w:r>
    </w:p>
    <w:p w14:paraId="4C8673CF"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Il presente DUVRI costituisce parte integrante del contratto di appalto ed ha validità immediata dalla sottoscrizione del contratto stesso. Il DUVRI in caso di modifica sostanziale delle condizioni </w:t>
      </w:r>
      <w:r>
        <w:rPr>
          <w:rFonts w:ascii="Arial" w:hAnsi="Arial" w:cs="Arial"/>
          <w:sz w:val="24"/>
          <w:szCs w:val="24"/>
        </w:rPr>
        <w:t>dell’</w:t>
      </w:r>
      <w:r w:rsidRPr="0045690F">
        <w:rPr>
          <w:rFonts w:ascii="Arial" w:hAnsi="Arial" w:cs="Arial"/>
          <w:sz w:val="24"/>
          <w:szCs w:val="24"/>
        </w:rPr>
        <w:t>appalto potrà essere soggetto a revisi</w:t>
      </w:r>
      <w:r>
        <w:rPr>
          <w:rFonts w:ascii="Arial" w:hAnsi="Arial" w:cs="Arial"/>
          <w:sz w:val="24"/>
          <w:szCs w:val="24"/>
        </w:rPr>
        <w:t>one ed aggiornamento in corso d’</w:t>
      </w:r>
      <w:r w:rsidRPr="0045690F">
        <w:rPr>
          <w:rFonts w:ascii="Arial" w:hAnsi="Arial" w:cs="Arial"/>
          <w:sz w:val="24"/>
          <w:szCs w:val="24"/>
        </w:rPr>
        <w:t>opera. La revisione sarà consegnata per presa visione all</w:t>
      </w:r>
      <w:r>
        <w:rPr>
          <w:rFonts w:ascii="Arial" w:hAnsi="Arial" w:cs="Arial"/>
          <w:sz w:val="24"/>
          <w:szCs w:val="24"/>
        </w:rPr>
        <w:t>’</w:t>
      </w:r>
      <w:r w:rsidRPr="0045690F">
        <w:rPr>
          <w:rFonts w:ascii="Arial" w:hAnsi="Arial" w:cs="Arial"/>
          <w:sz w:val="24"/>
          <w:szCs w:val="24"/>
        </w:rPr>
        <w:t xml:space="preserve">appaltatore e sottoscritta per accettazione. </w:t>
      </w:r>
    </w:p>
    <w:p w14:paraId="5D15B685"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PRIMA DELLA STIPULA DEL CONTRATTO SI PROVVEDERÀ: </w:t>
      </w:r>
    </w:p>
    <w:p w14:paraId="250802DB" w14:textId="77777777" w:rsidR="000F5DF8" w:rsidRPr="0045690F" w:rsidRDefault="000F5DF8" w:rsidP="000F5DF8">
      <w:pPr>
        <w:jc w:val="both"/>
        <w:rPr>
          <w:rFonts w:ascii="Arial" w:hAnsi="Arial" w:cs="Arial"/>
          <w:sz w:val="24"/>
          <w:szCs w:val="24"/>
        </w:rPr>
      </w:pPr>
      <w:r>
        <w:rPr>
          <w:rFonts w:ascii="Arial" w:hAnsi="Arial" w:cs="Arial"/>
          <w:sz w:val="24"/>
          <w:szCs w:val="24"/>
        </w:rPr>
        <w:t>-</w:t>
      </w:r>
      <w:r w:rsidRPr="0045690F">
        <w:rPr>
          <w:rFonts w:ascii="Arial" w:hAnsi="Arial" w:cs="Arial"/>
          <w:sz w:val="24"/>
          <w:szCs w:val="24"/>
        </w:rPr>
        <w:t xml:space="preserve">  a fornire, in caso di varianti proposte dall</w:t>
      </w:r>
      <w:r>
        <w:rPr>
          <w:rFonts w:ascii="Arial" w:hAnsi="Arial" w:cs="Arial"/>
          <w:sz w:val="24"/>
          <w:szCs w:val="24"/>
        </w:rPr>
        <w:t>’</w:t>
      </w:r>
      <w:r w:rsidRPr="0045690F">
        <w:rPr>
          <w:rFonts w:ascii="Arial" w:hAnsi="Arial" w:cs="Arial"/>
          <w:sz w:val="24"/>
          <w:szCs w:val="24"/>
        </w:rPr>
        <w:t>impresa aggiudicataria e accettate dalla Stazione appaltante, il Documento Unico di Valutazione dei Rischi Interferenze definitivo, che sarà costituito dal presente documento preventivo, eventualmente modificato ed integrato con le specifiche informazioni relative alle inter</w:t>
      </w:r>
      <w:r>
        <w:rPr>
          <w:rFonts w:ascii="Arial" w:hAnsi="Arial" w:cs="Arial"/>
          <w:sz w:val="24"/>
          <w:szCs w:val="24"/>
        </w:rPr>
        <w:t>ferenze sulle lavorazioni che l’</w:t>
      </w:r>
      <w:r w:rsidRPr="0045690F">
        <w:rPr>
          <w:rFonts w:ascii="Arial" w:hAnsi="Arial" w:cs="Arial"/>
          <w:sz w:val="24"/>
          <w:szCs w:val="24"/>
        </w:rPr>
        <w:t>Impresa Aggiudicataria dovrà esplicitare in sede di gara. Il documento definitivo dovrà essere allegato al contratto al pari delle altre Specifiche Tecniche costituenti parte integrante e sostanziale del Capitolato Speciale d</w:t>
      </w:r>
      <w:r>
        <w:rPr>
          <w:rFonts w:ascii="Arial" w:hAnsi="Arial" w:cs="Arial"/>
          <w:sz w:val="24"/>
          <w:szCs w:val="24"/>
        </w:rPr>
        <w:t>’</w:t>
      </w:r>
      <w:r w:rsidRPr="0045690F">
        <w:rPr>
          <w:rFonts w:ascii="Arial" w:hAnsi="Arial" w:cs="Arial"/>
          <w:sz w:val="24"/>
          <w:szCs w:val="24"/>
        </w:rPr>
        <w:t xml:space="preserve">Appalto; </w:t>
      </w:r>
    </w:p>
    <w:p w14:paraId="3F624CAC"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w:t>
      </w:r>
      <w:r>
        <w:rPr>
          <w:rFonts w:ascii="Arial" w:hAnsi="Arial" w:cs="Arial"/>
          <w:sz w:val="24"/>
          <w:szCs w:val="24"/>
        </w:rPr>
        <w:t>-</w:t>
      </w:r>
      <w:r w:rsidRPr="0045690F">
        <w:rPr>
          <w:rFonts w:ascii="Arial" w:hAnsi="Arial" w:cs="Arial"/>
          <w:sz w:val="24"/>
          <w:szCs w:val="24"/>
        </w:rPr>
        <w:t xml:space="preserve"> dopo la stipula del contratto l</w:t>
      </w:r>
      <w:r>
        <w:rPr>
          <w:rFonts w:ascii="Arial" w:hAnsi="Arial" w:cs="Arial"/>
          <w:sz w:val="24"/>
          <w:szCs w:val="24"/>
        </w:rPr>
        <w:t>’</w:t>
      </w:r>
      <w:r w:rsidRPr="0045690F">
        <w:rPr>
          <w:rFonts w:ascii="Arial" w:hAnsi="Arial" w:cs="Arial"/>
          <w:sz w:val="24"/>
          <w:szCs w:val="24"/>
        </w:rPr>
        <w:t xml:space="preserve">impresa aggiudicataria deve redigere il “Verbale di riunione </w:t>
      </w:r>
    </w:p>
    <w:p w14:paraId="39243668" w14:textId="733CE13B" w:rsidR="000F5DF8" w:rsidRPr="0045690F" w:rsidRDefault="000F5DF8" w:rsidP="000F5DF8">
      <w:pPr>
        <w:jc w:val="both"/>
        <w:rPr>
          <w:rFonts w:ascii="Arial" w:hAnsi="Arial" w:cs="Arial"/>
          <w:sz w:val="24"/>
          <w:szCs w:val="24"/>
        </w:rPr>
      </w:pPr>
      <w:r>
        <w:rPr>
          <w:rFonts w:ascii="Arial" w:hAnsi="Arial" w:cs="Arial"/>
          <w:sz w:val="24"/>
          <w:szCs w:val="24"/>
        </w:rPr>
        <w:t>cooperazione coordinamento/</w:t>
      </w:r>
      <w:r w:rsidRPr="0045690F">
        <w:rPr>
          <w:rFonts w:ascii="Arial" w:hAnsi="Arial" w:cs="Arial"/>
          <w:sz w:val="24"/>
          <w:szCs w:val="24"/>
        </w:rPr>
        <w:t xml:space="preserve">sopralluogo congiunto” da sottoscriversi ai sensi del </w:t>
      </w:r>
      <w:proofErr w:type="spellStart"/>
      <w:r w:rsidRPr="0045690F">
        <w:rPr>
          <w:rFonts w:ascii="Arial" w:hAnsi="Arial" w:cs="Arial"/>
          <w:sz w:val="24"/>
          <w:szCs w:val="24"/>
        </w:rPr>
        <w:t>D.Lgs.</w:t>
      </w:r>
      <w:proofErr w:type="spellEnd"/>
      <w:r w:rsidRPr="0045690F">
        <w:rPr>
          <w:rFonts w:ascii="Arial" w:hAnsi="Arial" w:cs="Arial"/>
          <w:sz w:val="24"/>
          <w:szCs w:val="24"/>
        </w:rPr>
        <w:t xml:space="preserve"> 81/2008 tra il Rappresentante Legale del Comune di</w:t>
      </w:r>
      <w:r w:rsidR="00825C60">
        <w:rPr>
          <w:rFonts w:ascii="Arial" w:hAnsi="Arial" w:cs="Arial"/>
          <w:sz w:val="24"/>
          <w:szCs w:val="24"/>
        </w:rPr>
        <w:t xml:space="preserve"> Castell’Arquato </w:t>
      </w:r>
      <w:r w:rsidRPr="0045690F">
        <w:rPr>
          <w:rFonts w:ascii="Arial" w:hAnsi="Arial" w:cs="Arial"/>
          <w:sz w:val="24"/>
          <w:szCs w:val="24"/>
        </w:rPr>
        <w:t>e il Direttore Tecnico del Servizio o altra persona avente titolo a rappresentare a tutti gli effetti l</w:t>
      </w:r>
      <w:r>
        <w:rPr>
          <w:rFonts w:ascii="Arial" w:hAnsi="Arial" w:cs="Arial"/>
          <w:sz w:val="24"/>
          <w:szCs w:val="24"/>
        </w:rPr>
        <w:t>’</w:t>
      </w:r>
      <w:r w:rsidRPr="0045690F">
        <w:rPr>
          <w:rFonts w:ascii="Arial" w:hAnsi="Arial" w:cs="Arial"/>
          <w:sz w:val="24"/>
          <w:szCs w:val="24"/>
        </w:rPr>
        <w:t xml:space="preserve">Impresa; </w:t>
      </w:r>
    </w:p>
    <w:p w14:paraId="3D47F80B"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 Entro 30 giorni dell</w:t>
      </w:r>
      <w:r>
        <w:rPr>
          <w:rFonts w:ascii="Arial" w:hAnsi="Arial" w:cs="Arial"/>
          <w:sz w:val="24"/>
          <w:szCs w:val="24"/>
        </w:rPr>
        <w:t>’</w:t>
      </w:r>
      <w:r w:rsidRPr="0045690F">
        <w:rPr>
          <w:rFonts w:ascii="Arial" w:hAnsi="Arial" w:cs="Arial"/>
          <w:sz w:val="24"/>
          <w:szCs w:val="24"/>
        </w:rPr>
        <w:t>inizio delle attività l</w:t>
      </w:r>
      <w:r>
        <w:rPr>
          <w:rFonts w:ascii="Arial" w:hAnsi="Arial" w:cs="Arial"/>
          <w:sz w:val="24"/>
          <w:szCs w:val="24"/>
        </w:rPr>
        <w:t>’</w:t>
      </w:r>
      <w:r w:rsidRPr="0045690F">
        <w:rPr>
          <w:rFonts w:ascii="Arial" w:hAnsi="Arial" w:cs="Arial"/>
          <w:sz w:val="24"/>
          <w:szCs w:val="24"/>
        </w:rPr>
        <w:t xml:space="preserve">Impresa Aggiudicataria dovrà produrre un proprio Piano Operativo sui rischi connessi alle attività specifiche, che dovrà essere Coordinato con il Documento Unico Valutazione Rischi Interferenze (DUVRI) definitivo. </w:t>
      </w:r>
      <w:r w:rsidRPr="0045690F">
        <w:rPr>
          <w:rFonts w:ascii="Arial" w:hAnsi="Arial" w:cs="Arial"/>
          <w:sz w:val="24"/>
          <w:szCs w:val="24"/>
        </w:rPr>
        <w:cr/>
      </w:r>
    </w:p>
    <w:p w14:paraId="0D0383AF"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 xml:space="preserve">Per la </w:t>
      </w:r>
      <w:proofErr w:type="spellStart"/>
      <w:r w:rsidRPr="0045690F">
        <w:rPr>
          <w:rFonts w:ascii="Arial" w:hAnsi="Arial" w:cs="Arial"/>
          <w:sz w:val="24"/>
          <w:szCs w:val="24"/>
        </w:rPr>
        <w:t>commitenza</w:t>
      </w:r>
      <w:proofErr w:type="spellEnd"/>
    </w:p>
    <w:p w14:paraId="5ADF8134" w14:textId="77777777" w:rsidR="000F5DF8" w:rsidRPr="0045690F" w:rsidRDefault="000F5DF8" w:rsidP="000F5DF8">
      <w:pPr>
        <w:jc w:val="both"/>
        <w:rPr>
          <w:rFonts w:ascii="Arial" w:hAnsi="Arial" w:cs="Arial"/>
          <w:sz w:val="24"/>
          <w:szCs w:val="24"/>
        </w:rPr>
      </w:pPr>
      <w:r w:rsidRPr="0045690F">
        <w:rPr>
          <w:rFonts w:ascii="Arial" w:hAnsi="Arial" w:cs="Arial"/>
          <w:sz w:val="24"/>
          <w:szCs w:val="24"/>
        </w:rPr>
        <w:t>Per la ditta</w:t>
      </w:r>
    </w:p>
    <w:p w14:paraId="4B6C7D4F" w14:textId="77777777" w:rsidR="00905BF2" w:rsidRDefault="00905BF2"/>
    <w:sectPr w:rsidR="00905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F8"/>
    <w:rsid w:val="000F5DF8"/>
    <w:rsid w:val="003556A6"/>
    <w:rsid w:val="00724648"/>
    <w:rsid w:val="00825C60"/>
    <w:rsid w:val="0087571A"/>
    <w:rsid w:val="00905BF2"/>
    <w:rsid w:val="00F3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352495"/>
  <w15:chartTrackingRefBased/>
  <w15:docId w15:val="{B9F9FA9C-CD13-41D7-A9DF-8C8B1D20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5D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0F5DF8"/>
    <w:rPr>
      <w:i/>
      <w:iCs/>
    </w:rPr>
  </w:style>
  <w:style w:type="paragraph" w:styleId="Nessunaspaziatura">
    <w:name w:val="No Spacing"/>
    <w:uiPriority w:val="1"/>
    <w:qFormat/>
    <w:rsid w:val="000F5DF8"/>
    <w:pPr>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F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6348-A396-4894-A64A-037C6D30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1774</Words>
  <Characters>10112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Veruska Renzella</dc:creator>
  <cp:keywords/>
  <dc:description/>
  <cp:lastModifiedBy>Burgazzi, Ramona</cp:lastModifiedBy>
  <cp:revision>4</cp:revision>
  <dcterms:created xsi:type="dcterms:W3CDTF">2022-06-23T14:28:00Z</dcterms:created>
  <dcterms:modified xsi:type="dcterms:W3CDTF">2022-07-08T06:22:00Z</dcterms:modified>
</cp:coreProperties>
</file>